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113315">
        <w:rPr>
          <w:rFonts w:ascii="Times New Roman" w:hAnsi="Times New Roman" w:cs="Times New Roman"/>
          <w:sz w:val="28"/>
          <w:szCs w:val="28"/>
        </w:rPr>
        <w:t>502001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113315">
        <w:rPr>
          <w:rFonts w:ascii="Times New Roman" w:hAnsi="Times New Roman" w:cs="Times New Roman"/>
          <w:sz w:val="28"/>
          <w:szCs w:val="28"/>
        </w:rPr>
        <w:t>415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DF718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87066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113315">
        <w:rPr>
          <w:rFonts w:ascii="Times New Roman" w:hAnsi="Times New Roman" w:cs="Times New Roman"/>
          <w:sz w:val="28"/>
          <w:szCs w:val="28"/>
        </w:rPr>
        <w:t>502001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113315">
        <w:rPr>
          <w:rFonts w:ascii="Times New Roman" w:hAnsi="Times New Roman" w:cs="Times New Roman"/>
          <w:sz w:val="28"/>
          <w:szCs w:val="28"/>
        </w:rPr>
        <w:t>415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DF7184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DF7184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C4355D" w:rsidRDefault="00DF7184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1/3 доле </w:t>
      </w:r>
      <w:proofErr w:type="spellStart"/>
      <w:r w:rsidR="00113315">
        <w:rPr>
          <w:rFonts w:ascii="Times New Roman" w:hAnsi="Times New Roman" w:cs="Times New Roman"/>
          <w:sz w:val="28"/>
          <w:szCs w:val="28"/>
        </w:rPr>
        <w:t>Земляненко</w:t>
      </w:r>
      <w:proofErr w:type="spellEnd"/>
      <w:r w:rsidR="00113315">
        <w:rPr>
          <w:rFonts w:ascii="Times New Roman" w:hAnsi="Times New Roman" w:cs="Times New Roman"/>
          <w:sz w:val="28"/>
          <w:szCs w:val="28"/>
        </w:rPr>
        <w:t xml:space="preserve"> Екатерина Михайловна</w:t>
      </w:r>
      <w:r>
        <w:rPr>
          <w:rFonts w:ascii="Times New Roman" w:hAnsi="Times New Roman" w:cs="Times New Roman"/>
          <w:sz w:val="28"/>
          <w:szCs w:val="28"/>
        </w:rPr>
        <w:t>, в 1/</w:t>
      </w:r>
      <w:r w:rsidR="001133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доле </w:t>
      </w:r>
      <w:r w:rsidR="00113315">
        <w:rPr>
          <w:rFonts w:ascii="Times New Roman" w:hAnsi="Times New Roman" w:cs="Times New Roman"/>
          <w:sz w:val="28"/>
          <w:szCs w:val="28"/>
        </w:rPr>
        <w:t>Чернов            Андрей Александрович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E4F1F">
        <w:rPr>
          <w:rFonts w:ascii="Times New Roman" w:hAnsi="Times New Roman" w:cs="Times New Roman"/>
          <w:sz w:val="28"/>
          <w:szCs w:val="28"/>
        </w:rPr>
        <w:t xml:space="preserve">4декабря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13315"/>
    <w:rsid w:val="001745E5"/>
    <w:rsid w:val="00190AA9"/>
    <w:rsid w:val="001F7A5C"/>
    <w:rsid w:val="002410F3"/>
    <w:rsid w:val="00287C5C"/>
    <w:rsid w:val="002A1F0A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E4F1F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AC2C67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D7402A"/>
    <w:rsid w:val="00DF718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4</cp:revision>
  <cp:lastPrinted>2023-02-03T07:27:00Z</cp:lastPrinted>
  <dcterms:created xsi:type="dcterms:W3CDTF">2023-10-23T10:41:00Z</dcterms:created>
  <dcterms:modified xsi:type="dcterms:W3CDTF">2023-11-01T11:06:00Z</dcterms:modified>
</cp:coreProperties>
</file>