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25B60" w:rsidRPr="00551700" w14:paraId="4BD9F8EE" w14:textId="77777777" w:rsidTr="003F14F0">
        <w:trPr>
          <w:cantSplit/>
          <w:trHeight w:hRule="exact" w:val="1474"/>
        </w:trPr>
        <w:tc>
          <w:tcPr>
            <w:tcW w:w="9639" w:type="dxa"/>
            <w:gridSpan w:val="2"/>
          </w:tcPr>
          <w:p w14:paraId="61D0F89A" w14:textId="77777777" w:rsidR="00825B60" w:rsidRPr="00551700" w:rsidRDefault="00825B60" w:rsidP="003F14F0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6228AF85" wp14:editId="4DE25BD5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E28A1" w14:textId="77777777" w:rsidR="00825B60" w:rsidRPr="00551700" w:rsidRDefault="00825B60" w:rsidP="003F14F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DC9658D" w14:textId="77777777" w:rsidR="00825B60" w:rsidRPr="00551700" w:rsidRDefault="00825B60" w:rsidP="003F14F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249D3D9" w14:textId="77777777" w:rsidR="00825B60" w:rsidRPr="00551700" w:rsidRDefault="00825B60" w:rsidP="003F14F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5510ED0" w14:textId="77777777" w:rsidR="00825B60" w:rsidRPr="00551700" w:rsidRDefault="00825B60" w:rsidP="003F14F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1B21961" w14:textId="77777777" w:rsidR="00825B60" w:rsidRPr="00551700" w:rsidRDefault="00825B60" w:rsidP="003F14F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8847395" w14:textId="77777777" w:rsidR="00825B60" w:rsidRPr="00551700" w:rsidRDefault="00825B60" w:rsidP="003F14F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C52F0B2" w14:textId="77777777" w:rsidR="00825B60" w:rsidRPr="00551700" w:rsidRDefault="00825B60" w:rsidP="003F14F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24E8C724" w14:textId="77777777" w:rsidR="00825B60" w:rsidRPr="00551700" w:rsidRDefault="00825B60" w:rsidP="003F14F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112C67D4" w14:textId="77777777" w:rsidR="00825B60" w:rsidRPr="00551700" w:rsidRDefault="00825B60" w:rsidP="003F14F0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14:paraId="6F97E8E2" w14:textId="77777777" w:rsidR="00825B60" w:rsidRPr="00551700" w:rsidRDefault="00825B60" w:rsidP="003F14F0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14:paraId="31CE2123" w14:textId="77777777" w:rsidR="00825B60" w:rsidRPr="00551700" w:rsidRDefault="00825B60" w:rsidP="003F14F0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825B60" w14:paraId="7771C81B" w14:textId="77777777" w:rsidTr="003F14F0">
        <w:trPr>
          <w:cantSplit/>
          <w:trHeight w:hRule="exact" w:val="1505"/>
        </w:trPr>
        <w:tc>
          <w:tcPr>
            <w:tcW w:w="9639" w:type="dxa"/>
            <w:gridSpan w:val="2"/>
          </w:tcPr>
          <w:p w14:paraId="042FABAA" w14:textId="77777777" w:rsidR="00825B60" w:rsidRPr="009C1280" w:rsidRDefault="00825B60" w:rsidP="003F14F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</w:rPr>
            </w:pPr>
          </w:p>
          <w:p w14:paraId="33D94D22" w14:textId="77777777" w:rsidR="00825B60" w:rsidRPr="009C1280" w:rsidRDefault="00825B60" w:rsidP="003F14F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  <w:p w14:paraId="3270E9EB" w14:textId="77777777" w:rsidR="00825B60" w:rsidRPr="000E3067" w:rsidRDefault="00825B60" w:rsidP="003F14F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14:paraId="30CAAAAC" w14:textId="77777777" w:rsidR="00825B60" w:rsidRPr="000E3067" w:rsidRDefault="00825B60" w:rsidP="003F14F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14:paraId="6A025B34" w14:textId="77777777" w:rsidR="00825B60" w:rsidRDefault="00825B60" w:rsidP="003F14F0">
            <w:pPr>
              <w:spacing w:before="120" w:after="0" w:line="240" w:lineRule="auto"/>
              <w:jc w:val="center"/>
              <w:rPr>
                <w:noProof/>
              </w:rPr>
            </w:pPr>
            <w:r w:rsidRPr="000E3067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825B60" w:rsidRPr="00551700" w14:paraId="68060D67" w14:textId="77777777" w:rsidTr="003F14F0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6316BB6D" w14:textId="10E811B8" w:rsidR="00825B60" w:rsidRPr="00551700" w:rsidRDefault="00825B60" w:rsidP="00825B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30.09.2025</w:t>
            </w:r>
          </w:p>
        </w:tc>
        <w:tc>
          <w:tcPr>
            <w:tcW w:w="4820" w:type="dxa"/>
            <w:vAlign w:val="bottom"/>
          </w:tcPr>
          <w:p w14:paraId="7A213BF5" w14:textId="166FBD06" w:rsidR="00825B60" w:rsidRPr="00551700" w:rsidRDefault="00825B60" w:rsidP="0082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551700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9C1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509</w:t>
            </w:r>
          </w:p>
        </w:tc>
      </w:tr>
      <w:tr w:rsidR="00825B60" w:rsidRPr="00551700" w14:paraId="025DC3AF" w14:textId="77777777" w:rsidTr="003F14F0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4B3D1BBB" w14:textId="77777777" w:rsidR="00825B60" w:rsidRPr="00551700" w:rsidRDefault="00825B60" w:rsidP="003F14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9C12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14:paraId="2F46E422" w14:textId="77777777" w:rsidR="007F13A2" w:rsidRPr="00CC4CCD" w:rsidRDefault="007F13A2" w:rsidP="00A41AC6">
      <w:pPr>
        <w:widowControl w:val="0"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C5902" w14:textId="77777777" w:rsidR="00E36747" w:rsidRDefault="00DF43D2" w:rsidP="008162C0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9184651"/>
      <w:r w:rsidRPr="00E3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штабной тренировки</w:t>
      </w:r>
      <w:r w:rsidR="00BB1575" w:rsidRPr="00E3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9FC50AF" w14:textId="582F9245" w:rsidR="00DF43D2" w:rsidRPr="00E36747" w:rsidRDefault="00DF43D2" w:rsidP="008162C0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гражданской обороне</w:t>
      </w:r>
      <w:bookmarkEnd w:id="0"/>
    </w:p>
    <w:p w14:paraId="5FB045F4" w14:textId="77777777" w:rsidR="00DF43D2" w:rsidRPr="00E36747" w:rsidRDefault="00DF43D2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88F90" w14:textId="77777777" w:rsidR="00DF43D2" w:rsidRPr="00E36747" w:rsidRDefault="00DF43D2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3FAFB" w14:textId="4C9488F1" w:rsidR="009417A6" w:rsidRPr="00E36747" w:rsidRDefault="00DF43D2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указаниями министерства гражданской обороны и чре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вычайных ситуаций Краснодарского края от 9 сентября 2025 г</w:t>
      </w:r>
      <w:r w:rsidR="00A1249F"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249F"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68-07-04-5093/25, </w:t>
      </w:r>
      <w:r w:rsidR="00853A5E"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уставом муниципального образования Щербиновский м</w:t>
      </w:r>
      <w:r w:rsidR="00853A5E"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853A5E"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ниципальный район Краснодарского края, в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</w:t>
      </w:r>
      <w:r w:rsidR="00853A5E"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повышения уровня готовн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органов управления, сил и средств  гражданской обороны (далее – ГО), а также Щербиновского районного звена территориальной подсистемы Красн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дарского края единой государственной системы предупреждения и ликвидации чрезвычайных ситуаций (далее – ТП</w:t>
      </w:r>
      <w:proofErr w:type="gramEnd"/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РСЧС) к практическим действиям по в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полнению мероприятий по ГО, по предупреждению и ликвидации чрезвыча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ситуаций природного и техногенного характера </w:t>
      </w:r>
      <w:proofErr w:type="gramStart"/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E36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ю:</w:t>
      </w:r>
    </w:p>
    <w:p w14:paraId="1FC04FD8" w14:textId="5521AF6C" w:rsidR="004B7356" w:rsidRPr="00E36747" w:rsidRDefault="008F298B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на территории муниципального образования Щербиновский </w:t>
      </w:r>
      <w:r w:rsidR="00A6187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 w:rsidR="00A1249F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4B735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A1249F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B735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7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249F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6187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2 октября</w:t>
      </w:r>
      <w:r w:rsidR="002B135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7F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B135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57F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A57F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57F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r w:rsidR="004B20E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штабн</w:t>
      </w:r>
      <w:r w:rsidR="002B135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4B20E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тренировк</w:t>
      </w:r>
      <w:r w:rsidR="002B135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A7631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gramStart"/>
      <w:r w:rsidR="004B20E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="008A7631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187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 «Действия </w:t>
      </w:r>
      <w:bookmarkStart w:id="1" w:name="_Hlk209173233"/>
      <w:r w:rsidR="00A6187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управления, сил и сре</w:t>
      </w:r>
      <w:proofErr w:type="gramStart"/>
      <w:r w:rsidR="00A6187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A6187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ажданской обороны, муниципального и объектовых звеньев РСЧС по выполнению мероприятий по гражданской обороне, предупреждению и ликвидации чрезвычайных ситуаций и пожаров на территории муниципал</w:t>
      </w:r>
      <w:r w:rsidR="00A6187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6187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</w:t>
      </w:r>
      <w:bookmarkEnd w:id="1"/>
      <w:r w:rsidR="00A6187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Щербиновский муниципальный район Краснодарского края».</w:t>
      </w:r>
    </w:p>
    <w:p w14:paraId="0638F4A4" w14:textId="0EFDC1B4" w:rsidR="009731F5" w:rsidRPr="00E36747" w:rsidRDefault="00E82CF5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Место проведения </w:t>
      </w:r>
      <w:proofErr w:type="gramStart"/>
      <w:r w:rsidR="00444A8F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7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7D" w:rsidRPr="00E36747">
        <w:rPr>
          <w:rFonts w:ascii="Times New Roman" w:hAnsi="Times New Roman" w:cs="Times New Roman"/>
          <w:sz w:val="28"/>
          <w:szCs w:val="28"/>
        </w:rPr>
        <w:t>территория Государственного бюджетного учреждения здравоохранения «</w:t>
      </w:r>
      <w:proofErr w:type="spellStart"/>
      <w:r w:rsidR="00A6187D" w:rsidRPr="00E36747">
        <w:rPr>
          <w:rFonts w:ascii="Times New Roman" w:hAnsi="Times New Roman" w:cs="Times New Roman"/>
          <w:sz w:val="28"/>
          <w:szCs w:val="28"/>
        </w:rPr>
        <w:t>Щербиновская</w:t>
      </w:r>
      <w:proofErr w:type="spellEnd"/>
      <w:r w:rsidR="00A6187D" w:rsidRPr="00E36747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министерства здравоохранения Краснодарского края</w:t>
      </w:r>
      <w:r w:rsidR="001642D5" w:rsidRPr="00E3674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25ED0" w:rsidRPr="00E36747">
        <w:rPr>
          <w:rFonts w:ascii="Times New Roman" w:hAnsi="Times New Roman" w:cs="Times New Roman"/>
          <w:sz w:val="28"/>
          <w:szCs w:val="28"/>
        </w:rPr>
        <w:t xml:space="preserve"> – </w:t>
      </w:r>
      <w:r w:rsidR="001642D5" w:rsidRPr="00E36747">
        <w:rPr>
          <w:rFonts w:ascii="Times New Roman" w:hAnsi="Times New Roman" w:cs="Times New Roman"/>
          <w:sz w:val="28"/>
          <w:szCs w:val="28"/>
        </w:rPr>
        <w:t>ГБУЗ «</w:t>
      </w:r>
      <w:proofErr w:type="spellStart"/>
      <w:r w:rsidR="00225ED0" w:rsidRPr="00E36747">
        <w:rPr>
          <w:rFonts w:ascii="Times New Roman" w:hAnsi="Times New Roman" w:cs="Times New Roman"/>
          <w:sz w:val="28"/>
          <w:szCs w:val="28"/>
        </w:rPr>
        <w:t>Щерб</w:t>
      </w:r>
      <w:r w:rsidR="00225ED0" w:rsidRPr="00E36747">
        <w:rPr>
          <w:rFonts w:ascii="Times New Roman" w:hAnsi="Times New Roman" w:cs="Times New Roman"/>
          <w:sz w:val="28"/>
          <w:szCs w:val="28"/>
        </w:rPr>
        <w:t>и</w:t>
      </w:r>
      <w:r w:rsidR="00225ED0" w:rsidRPr="00E36747">
        <w:rPr>
          <w:rFonts w:ascii="Times New Roman" w:hAnsi="Times New Roman" w:cs="Times New Roman"/>
          <w:sz w:val="28"/>
          <w:szCs w:val="28"/>
        </w:rPr>
        <w:t>новская</w:t>
      </w:r>
      <w:proofErr w:type="spellEnd"/>
      <w:r w:rsidR="001642D5" w:rsidRPr="00E36747">
        <w:rPr>
          <w:rFonts w:ascii="Times New Roman" w:hAnsi="Times New Roman" w:cs="Times New Roman"/>
          <w:sz w:val="28"/>
          <w:szCs w:val="28"/>
        </w:rPr>
        <w:t xml:space="preserve"> ЦРБ»</w:t>
      </w:r>
      <w:r w:rsidR="00B4778E" w:rsidRPr="00E36747">
        <w:rPr>
          <w:rFonts w:ascii="Times New Roman" w:hAnsi="Times New Roman" w:cs="Times New Roman"/>
          <w:sz w:val="28"/>
          <w:szCs w:val="28"/>
        </w:rPr>
        <w:t>)</w:t>
      </w:r>
      <w:r w:rsidR="00A6187D" w:rsidRPr="00E36747">
        <w:rPr>
          <w:rFonts w:ascii="Times New Roman" w:hAnsi="Times New Roman" w:cs="Times New Roman"/>
          <w:sz w:val="28"/>
          <w:szCs w:val="28"/>
        </w:rPr>
        <w:t xml:space="preserve"> расположенная по адресу: </w:t>
      </w:r>
      <w:r w:rsidR="00444A8F" w:rsidRPr="00E36747">
        <w:rPr>
          <w:rFonts w:ascii="Times New Roman" w:hAnsi="Times New Roman" w:cs="Times New Roman"/>
          <w:sz w:val="28"/>
          <w:szCs w:val="28"/>
        </w:rPr>
        <w:t>станиц</w:t>
      </w:r>
      <w:r w:rsidR="00A6187D" w:rsidRPr="00E36747">
        <w:rPr>
          <w:rFonts w:ascii="Times New Roman" w:hAnsi="Times New Roman" w:cs="Times New Roman"/>
          <w:sz w:val="28"/>
          <w:szCs w:val="28"/>
        </w:rPr>
        <w:t>а</w:t>
      </w:r>
      <w:r w:rsidR="00444A8F" w:rsidRPr="00E36747">
        <w:rPr>
          <w:rFonts w:ascii="Times New Roman" w:hAnsi="Times New Roman" w:cs="Times New Roman"/>
          <w:sz w:val="28"/>
          <w:szCs w:val="28"/>
        </w:rPr>
        <w:t xml:space="preserve"> Старощербиновск</w:t>
      </w:r>
      <w:r w:rsidR="00A6187D" w:rsidRPr="00E36747">
        <w:rPr>
          <w:rFonts w:ascii="Times New Roman" w:hAnsi="Times New Roman" w:cs="Times New Roman"/>
          <w:sz w:val="28"/>
          <w:szCs w:val="28"/>
        </w:rPr>
        <w:t>ая</w:t>
      </w:r>
      <w:r w:rsidR="00444A8F" w:rsidRPr="00E36747">
        <w:rPr>
          <w:rFonts w:ascii="Times New Roman" w:hAnsi="Times New Roman" w:cs="Times New Roman"/>
          <w:sz w:val="28"/>
          <w:szCs w:val="28"/>
        </w:rPr>
        <w:t xml:space="preserve">, </w:t>
      </w:r>
      <w:r w:rsidR="007F13A2" w:rsidRPr="00E367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187D" w:rsidRPr="00E36747">
        <w:rPr>
          <w:rFonts w:ascii="Times New Roman" w:hAnsi="Times New Roman" w:cs="Times New Roman"/>
          <w:sz w:val="28"/>
          <w:szCs w:val="28"/>
        </w:rPr>
        <w:t>ул. Промышленная</w:t>
      </w:r>
      <w:r w:rsidR="00B4778E" w:rsidRPr="00E36747">
        <w:rPr>
          <w:rFonts w:ascii="Times New Roman" w:hAnsi="Times New Roman" w:cs="Times New Roman"/>
          <w:sz w:val="28"/>
          <w:szCs w:val="28"/>
        </w:rPr>
        <w:t>,</w:t>
      </w:r>
      <w:r w:rsidR="00A6187D" w:rsidRPr="00E36747">
        <w:rPr>
          <w:rFonts w:ascii="Times New Roman" w:hAnsi="Times New Roman" w:cs="Times New Roman"/>
          <w:sz w:val="28"/>
          <w:szCs w:val="28"/>
        </w:rPr>
        <w:t xml:space="preserve"> 1</w:t>
      </w:r>
      <w:r w:rsidR="00444A8F" w:rsidRPr="00E3674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6BB7B83" w14:textId="1D5C1C05" w:rsidR="000D0E5A" w:rsidRPr="00E36747" w:rsidRDefault="009731F5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A5348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</w:t>
      </w:r>
      <w:r w:rsidR="00F14CC1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обороны, чрезвычайных ситуаций </w:t>
      </w:r>
      <w:r w:rsidR="00FA5348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14CC1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</w:t>
      </w:r>
      <w:r w:rsidR="00F14CC1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4CC1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безопасности</w:t>
      </w:r>
      <w:r w:rsidR="00FA5348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DC7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Щербино</w:t>
      </w:r>
      <w:r w:rsidR="00CE0DC7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0DC7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B4778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CE0DC7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4778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E0DC7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CC1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FA5348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Пидварко</w:t>
      </w:r>
      <w:proofErr w:type="spellEnd"/>
      <w:r w:rsidR="00F14CC1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D0E5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0DDB2B" w14:textId="66095CC4" w:rsidR="00E82CF5" w:rsidRPr="00E36747" w:rsidRDefault="0039405D" w:rsidP="00012767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A5348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31F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огласовать </w:t>
      </w:r>
      <w:r w:rsidR="00F776C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642D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</w:t>
      </w:r>
      <w:r w:rsidR="00225ED0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врачом</w:t>
      </w:r>
      <w:r w:rsidR="00F776C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ED0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«</w:t>
      </w:r>
      <w:proofErr w:type="spellStart"/>
      <w:r w:rsidR="00225ED0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225ED0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12767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</w:t>
      </w:r>
      <w:r w:rsidR="00225ED0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Качур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порядок проведения </w:t>
      </w:r>
      <w:proofErr w:type="gramStart"/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="000D0E5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7242A2" w14:textId="4E038D1C" w:rsidR="007F13A2" w:rsidRPr="00E36747" w:rsidRDefault="0039405D" w:rsidP="00BB1575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0D0E5A" w:rsidRPr="00E36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подготовить заседание </w:t>
      </w:r>
      <w:r w:rsidR="004466E3" w:rsidRPr="00E36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муниципал</w:t>
      </w:r>
      <w:r w:rsidR="004466E3" w:rsidRPr="00E36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4466E3" w:rsidRPr="00E36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образования Щербиновский район</w:t>
      </w:r>
      <w:r w:rsidR="00D64DB7" w:rsidRPr="00E36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94C470E" w14:textId="662B9377" w:rsidR="00A530B2" w:rsidRPr="00E36747" w:rsidRDefault="004524CD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Председателю эвакуационной комиссии </w:t>
      </w:r>
      <w:r w:rsidR="00354BC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Щербиновский район 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</w:t>
      </w:r>
      <w:r w:rsidR="00354BC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396935" w14:textId="48997328" w:rsidR="004524CD" w:rsidRPr="00E36747" w:rsidRDefault="0039405D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354BC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заседание эвакуационной комиссии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Щербиновский муниципальный район Краснодарского края</w:t>
      </w:r>
      <w:r w:rsidR="00354BC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рассмотр</w:t>
      </w:r>
      <w:r w:rsidR="00354BC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54BC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вопросов, связанных с готовностью к проведению эвакуационных мер</w:t>
      </w:r>
      <w:r w:rsidR="00354BC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54BC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290F57" w14:textId="13EDBF1F" w:rsidR="00A530B2" w:rsidRPr="00E36747" w:rsidRDefault="0039405D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D0E5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готовность</w:t>
      </w:r>
      <w:r w:rsidR="00EB14C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E5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временного размещения </w:t>
      </w:r>
      <w:r w:rsidR="00EB14C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подготовить их </w:t>
      </w:r>
      <w:r w:rsidR="000D0E5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приему пострадавшего и эвакуируемого населения</w:t>
      </w:r>
      <w:r w:rsidR="009762C1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952218" w14:textId="221F0BBA" w:rsidR="00A530B2" w:rsidRPr="00E36747" w:rsidRDefault="00A530B2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Управлению образовани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Щербиновский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</w:t>
      </w:r>
      <w:proofErr w:type="spellStart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Гуро</w:t>
      </w:r>
      <w:proofErr w:type="spellEnd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2B49B675" w14:textId="19C5B752" w:rsidR="00A530B2" w:rsidRPr="00E36747" w:rsidRDefault="0039405D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и провести в ходе </w:t>
      </w:r>
      <w:proofErr w:type="gramStart"/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1-2 октября 2025 года в учрежд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 Всероссийские открытые уроки культуры безопасности, приуроченные ко Дню гражданской обороны Российской Федерации с доведением информации по порядку действий при получении сигнала оповещения «ВНИМАНИЕ ВСЕМ!», сигналов оповещения о ракетной, авиационной или беспилотной опасности;</w:t>
      </w:r>
    </w:p>
    <w:p w14:paraId="4CD56ACA" w14:textId="258570AE" w:rsidR="00A530B2" w:rsidRPr="00E36747" w:rsidRDefault="0039405D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2025 года направить в отдел гражданской об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роны, чрезвычайных ситуаций и территориальной безопасности администрации муниципального образования Щербиновский 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(эл. почта «</w:t>
      </w:r>
      <w:r w:rsidR="000D0E5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gochs_sherb@mail.ru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сводную информацию по 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30B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планированным к проведению открытым урокам  (с указанием даты, времени и мест проведения, количества привлекаемых людей).</w:t>
      </w:r>
    </w:p>
    <w:p w14:paraId="03CB1281" w14:textId="6F684A78" w:rsidR="00EB14C9" w:rsidRPr="00E36747" w:rsidRDefault="00EB14C9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Муниципальному казенному учреждению «Аварийно-спасательное формирование» муниципального образования Щербиновский район </w:t>
      </w:r>
      <w:r w:rsidR="007F13A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Гарнышев</w:t>
      </w:r>
      <w:proofErr w:type="spellEnd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075EF1CB" w14:textId="319D0CFD" w:rsidR="00CB5E09" w:rsidRPr="00E36747" w:rsidRDefault="0039405D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B5E0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к развертыванию </w:t>
      </w:r>
      <w:r w:rsidR="005D719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мобильный оперативный штаб руково</w:t>
      </w:r>
      <w:r w:rsidR="005D719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D719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</w:t>
      </w:r>
      <w:proofErr w:type="gramStart"/>
      <w:r w:rsidR="005D719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="005D719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E00C3A" w14:textId="285966D8" w:rsidR="00CB5E09" w:rsidRPr="00E36747" w:rsidRDefault="0039405D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5E0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пункт выдачи средств индивидуальной защиты насел</w:t>
      </w:r>
      <w:r w:rsidR="00CB5E0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5E0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="005D719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C0BB20" w14:textId="458B9349" w:rsidR="00E0214C" w:rsidRPr="00E36747" w:rsidRDefault="005D7195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5D1E7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униципальному казенному учреждению «Ситуационный центр - ед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дежурно – диспетчерская служба» муниципального образования Щерб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район (</w:t>
      </w:r>
      <w:proofErr w:type="spellStart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Кувалдин</w:t>
      </w:r>
      <w:proofErr w:type="spellEnd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D143A9" w14:textId="084395CA" w:rsidR="00E0214C" w:rsidRPr="00E36747" w:rsidRDefault="0039405D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готовность сре</w:t>
      </w:r>
      <w:proofErr w:type="gramStart"/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и оповещения населения муниц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Щербиновский </w:t>
      </w:r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8AC2DB" w14:textId="77F6F093" w:rsidR="00EB14C9" w:rsidRPr="00E36747" w:rsidRDefault="0039405D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D719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сбор, обобщение и обмен информацией, своевременное представление информации согласно табелю срочных донесений в краевой штаб руководства ШТ.</w:t>
      </w:r>
    </w:p>
    <w:p w14:paraId="2DFEC25C" w14:textId="40E347A7" w:rsidR="00E0214C" w:rsidRPr="00E36747" w:rsidRDefault="00E0214C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Главам </w:t>
      </w:r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 Щербиновск</w:t>
      </w:r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Краснодарского края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участия в </w:t>
      </w:r>
      <w:proofErr w:type="gramStart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1-2 октября 2025 года провести на территории </w:t>
      </w:r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поселений </w:t>
      </w:r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этой целью:</w:t>
      </w:r>
    </w:p>
    <w:p w14:paraId="21731DF0" w14:textId="47CB8777" w:rsidR="00E0214C" w:rsidRPr="00E36747" w:rsidRDefault="0039405D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разработку документов по проведению штабной трен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ровки поселения;</w:t>
      </w:r>
    </w:p>
    <w:p w14:paraId="585043D9" w14:textId="2F547D22" w:rsidR="00E0214C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информирование населения о предстоящей штабной тр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нировке поселения и о ходе ее проведения;</w:t>
      </w:r>
    </w:p>
    <w:p w14:paraId="4C30F7BC" w14:textId="4C5CBEC8" w:rsidR="00E0214C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0214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привлекаемые к штабной тренировке поселения силы и средства к выполнению возложенных задач</w:t>
      </w:r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9B38F0" w14:textId="77777777" w:rsidR="008162C0" w:rsidRDefault="008162C0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DE52C" w14:textId="214F688E" w:rsidR="00823B45" w:rsidRPr="00E36747" w:rsidRDefault="00C652B2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618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FA5348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proofErr w:type="gramStart"/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="00E618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</w:t>
      </w:r>
      <w:r w:rsidR="004B735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9BF568" w14:textId="78E4AE46" w:rsidR="00650E34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23B4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готовности органов управления, координационных орг</w:t>
      </w:r>
      <w:r w:rsidR="00823B4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3B4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нов, сил и средств, необходимых для ликвидации</w:t>
      </w:r>
      <w:r w:rsidR="00650E3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вида угроз ави</w:t>
      </w:r>
      <w:r w:rsidR="00650E3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0E3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ционных, ракетных ат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0E3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атак беспилотных летательных 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аппаратов</w:t>
      </w:r>
      <w:r w:rsidR="00D1594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6D57F5" w14:textId="20F4A29B" w:rsidR="00823B45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23B4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знаний и теоретических навыков 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управл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сил и сре</w:t>
      </w:r>
      <w:proofErr w:type="gramStart"/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ажданской обороны, муниципального и объектовых звен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ев РСЧС по выполнению мероприятий по гражданской обороне, предупрежд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ликвидации чрезвычайных ситуаций и пожаров на территории муниц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</w:t>
      </w:r>
      <w:r w:rsidR="00823B4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организации жизнеобеспечения населения;</w:t>
      </w:r>
    </w:p>
    <w:p w14:paraId="72D45CC5" w14:textId="19F7E4E3" w:rsidR="00823B45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23B4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вопросов взаимодействия и обмена информацией с органами управления и организациями РСЧС на всех уровнях;</w:t>
      </w:r>
    </w:p>
    <w:p w14:paraId="27F1E393" w14:textId="524367F9" w:rsidR="00823B45" w:rsidRPr="00E36747" w:rsidRDefault="008A0DAE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7F1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823B4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применения сил и сре</w:t>
      </w:r>
      <w:proofErr w:type="gramStart"/>
      <w:r w:rsidR="00823B4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="00823B4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17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вении различного вида угроз</w:t>
      </w:r>
      <w:r w:rsidR="00823B45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B4401E" w14:textId="3C4A46C9" w:rsidR="004B7356" w:rsidRPr="00E36747" w:rsidRDefault="00C652B2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70B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proofErr w:type="gramStart"/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="002570B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FE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</w:t>
      </w:r>
      <w:r w:rsidR="002570B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привлечь:</w:t>
      </w:r>
    </w:p>
    <w:p w14:paraId="6F0C7DD6" w14:textId="0E2F1719" w:rsidR="00AC2BCC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по предупреждению и ликвидации чрезвычайных ситуаций и обеспечению пожарной безопасности </w:t>
      </w:r>
      <w:r w:rsidR="007C44C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Щерб</w:t>
      </w:r>
      <w:r w:rsidR="007C44C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44CA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новский  район  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КЧС и ПБ);</w:t>
      </w:r>
    </w:p>
    <w:p w14:paraId="4D446AC2" w14:textId="79CC5703" w:rsidR="00AC2BCC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эвакуационную комиссию муниципального образования </w:t>
      </w:r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ЭВК);</w:t>
      </w:r>
    </w:p>
    <w:p w14:paraId="54C08398" w14:textId="4DAF719F" w:rsidR="00AC2BCC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гражданской обороны</w:t>
      </w:r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DA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</w:t>
      </w:r>
      <w:r w:rsidR="008A0DA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территориал</w:t>
      </w:r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безопасности 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Щербиновский </w:t>
      </w:r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85465E" w14:textId="73931C0A" w:rsidR="00AC2BCC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«Аварийно-спасательное форм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рование» муниципального образования Щербиновский район;</w:t>
      </w:r>
    </w:p>
    <w:p w14:paraId="2BE9706C" w14:textId="296F7820" w:rsidR="00AC2BCC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22 пожарно-спасательный отряд Федеральной противопожарной слу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Государственной противопожарной службы Главного управления МЧС Ро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по Краснодарскому краю, 1</w:t>
      </w:r>
      <w:r w:rsidR="00E618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32 пожарная спасательная часть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8AA4D8" w14:textId="3F95CCE2" w:rsidR="00AC2BCC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«</w:t>
      </w:r>
      <w:proofErr w:type="spellStart"/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F8699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</w:t>
      </w:r>
      <w:r w:rsidR="00D64DB7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2E2C27F" w14:textId="61DE9F50" w:rsidR="00AC2BCC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Министерства внутренних дел России по </w:t>
      </w:r>
      <w:proofErr w:type="spellStart"/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Щербиновскому</w:t>
      </w:r>
      <w:proofErr w:type="spellEnd"/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ну;</w:t>
      </w:r>
    </w:p>
    <w:p w14:paraId="704C354F" w14:textId="2ABCCECC" w:rsidR="00AC2BCC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093EF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</w:t>
      </w:r>
      <w:proofErr w:type="spellStart"/>
      <w:r w:rsidR="00093EF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="00093EF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Кубань» Ленинградские электрические сети Щербино</w:t>
      </w:r>
      <w:r w:rsidR="00093EF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3EF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электрический сетей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A61A3A" w14:textId="3D3E395A" w:rsidR="00AC2BCC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AC2BC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межмуниципальное ООО «Щербиновский коммунальщик»</w:t>
      </w:r>
      <w:r w:rsidR="00710177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48E6BC" w14:textId="18DCE0F2" w:rsidR="00710177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747">
        <w:rPr>
          <w:rFonts w:ascii="Times New Roman" w:hAnsi="Times New Roman" w:cs="Times New Roman"/>
          <w:sz w:val="28"/>
          <w:szCs w:val="28"/>
        </w:rPr>
        <w:t xml:space="preserve">10) </w:t>
      </w:r>
      <w:r w:rsidR="00710177" w:rsidRPr="00E36747">
        <w:rPr>
          <w:rFonts w:ascii="Times New Roman" w:hAnsi="Times New Roman" w:cs="Times New Roman"/>
          <w:sz w:val="28"/>
          <w:szCs w:val="28"/>
        </w:rPr>
        <w:t>филиал № 2 АО «Газпром газораспределение Краснодар»;</w:t>
      </w:r>
    </w:p>
    <w:p w14:paraId="10C86E9A" w14:textId="2F7ACC22" w:rsidR="00710177" w:rsidRPr="00E36747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hAnsi="Times New Roman" w:cs="Times New Roman"/>
          <w:sz w:val="28"/>
          <w:szCs w:val="28"/>
        </w:rPr>
        <w:t xml:space="preserve">11) </w:t>
      </w:r>
      <w:r w:rsidR="00710177" w:rsidRPr="00E36747">
        <w:rPr>
          <w:rFonts w:ascii="Times New Roman" w:hAnsi="Times New Roman" w:cs="Times New Roman"/>
          <w:sz w:val="28"/>
          <w:szCs w:val="28"/>
        </w:rPr>
        <w:t>муниципальное бюджетное учреждение «Хозяйственно-эксплуатационная служба» муниципального образования Щербиновский район.</w:t>
      </w:r>
    </w:p>
    <w:p w14:paraId="7447B52D" w14:textId="1FCC858F" w:rsidR="009417A6" w:rsidRPr="00E36747" w:rsidRDefault="00160DDB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417A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Начало </w:t>
      </w:r>
      <w:proofErr w:type="gramStart"/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="009417A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команде </w:t>
      </w:r>
      <w:r w:rsidR="0012446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</w:t>
      </w:r>
      <w:r w:rsidR="00B31D24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дежурного </w:t>
      </w:r>
      <w:bookmarkStart w:id="2" w:name="_Hlk209178747"/>
      <w:r w:rsidR="008A0DA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12446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A0DA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A0DA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0DA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зенно</w:t>
      </w:r>
      <w:r w:rsidR="0012446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A0DA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12446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047F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«Ситуационный центр - </w:t>
      </w:r>
      <w:r w:rsidR="002570B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дежурно – диспетчерская служба</w:t>
      </w:r>
      <w:r w:rsidR="00F047F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муниципального образования Щербиновский район</w:t>
      </w:r>
      <w:bookmarkEnd w:id="2"/>
      <w:r w:rsidR="009417A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2C7042" w14:textId="396396C8" w:rsidR="0039405D" w:rsidRPr="00E36747" w:rsidRDefault="0039405D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Отделу по взаимодействию с органами местного самоуправления а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муниципальный район Краснодарского края (Терещенко) </w:t>
      </w:r>
      <w:proofErr w:type="gramStart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муниципальный район Краснодарского края.</w:t>
      </w:r>
    </w:p>
    <w:p w14:paraId="7DFE7821" w14:textId="51BDC158" w:rsidR="009417A6" w:rsidRPr="00E36747" w:rsidRDefault="00160DDB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405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17A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417A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417A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2570B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</w:t>
      </w:r>
      <w:r w:rsidR="002570B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70B9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бой.</w:t>
      </w:r>
    </w:p>
    <w:p w14:paraId="265382B3" w14:textId="188A012E" w:rsidR="004B7356" w:rsidRPr="00E36747" w:rsidRDefault="00160DDB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39405D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17A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8A0DAE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="009850D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446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C9D87A" w14:textId="77777777" w:rsidR="00024550" w:rsidRPr="00E36747" w:rsidRDefault="00024550" w:rsidP="00A41AC6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2BD27" w14:textId="77777777" w:rsidR="006B5D7B" w:rsidRPr="00E36747" w:rsidRDefault="006B5D7B" w:rsidP="00A41AC6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647D4" w14:textId="77777777" w:rsidR="00CC4CCD" w:rsidRPr="00E36747" w:rsidRDefault="00CC4CCD" w:rsidP="00A41AC6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F4C53" w14:textId="77777777" w:rsidR="00B31D24" w:rsidRPr="00E36747" w:rsidRDefault="00024550" w:rsidP="00A41AC6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главы </w:t>
      </w:r>
    </w:p>
    <w:p w14:paraId="6A3FC6BE" w14:textId="77777777" w:rsidR="00024550" w:rsidRPr="00E36747" w:rsidRDefault="00024550" w:rsidP="00A41AC6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75A0CE0B" w14:textId="77777777" w:rsidR="00160DDB" w:rsidRPr="00E36747" w:rsidRDefault="00024550" w:rsidP="00A41AC6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</w:t>
      </w:r>
      <w:r w:rsidR="00160DDB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14:paraId="2BB868E0" w14:textId="0717999C" w:rsidR="009417A6" w:rsidRPr="00E36747" w:rsidRDefault="00160DDB" w:rsidP="00A41AC6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24550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2127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276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54B3C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Дормидонтов</w:t>
      </w:r>
      <w:r w:rsidR="007F13A2" w:rsidRPr="00E3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9417A6" w:rsidRPr="00E36747" w:rsidSect="00E3674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ADE08" w14:textId="77777777" w:rsidR="00553C58" w:rsidRDefault="00553C58" w:rsidP="00A2727F">
      <w:pPr>
        <w:spacing w:after="0" w:line="240" w:lineRule="auto"/>
      </w:pPr>
      <w:r>
        <w:separator/>
      </w:r>
    </w:p>
  </w:endnote>
  <w:endnote w:type="continuationSeparator" w:id="0">
    <w:p w14:paraId="1055D69C" w14:textId="77777777" w:rsidR="00553C58" w:rsidRDefault="00553C58" w:rsidP="00A2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C25D5" w14:textId="77777777" w:rsidR="00553C58" w:rsidRDefault="00553C58" w:rsidP="00A2727F">
      <w:pPr>
        <w:spacing w:after="0" w:line="240" w:lineRule="auto"/>
      </w:pPr>
      <w:r>
        <w:separator/>
      </w:r>
    </w:p>
  </w:footnote>
  <w:footnote w:type="continuationSeparator" w:id="0">
    <w:p w14:paraId="6F3F2F1D" w14:textId="77777777" w:rsidR="00553C58" w:rsidRDefault="00553C58" w:rsidP="00A2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401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F214444" w14:textId="77777777" w:rsidR="008A0DAE" w:rsidRPr="007F13A2" w:rsidRDefault="008A0DA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13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13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13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5B6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F13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44D611" w14:textId="77777777" w:rsidR="008A0DAE" w:rsidRDefault="008A0D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56"/>
    <w:rsid w:val="00004217"/>
    <w:rsid w:val="00012767"/>
    <w:rsid w:val="00024550"/>
    <w:rsid w:val="00037133"/>
    <w:rsid w:val="000538FF"/>
    <w:rsid w:val="00080D85"/>
    <w:rsid w:val="00093EF9"/>
    <w:rsid w:val="000A2E6E"/>
    <w:rsid w:val="000B2C5C"/>
    <w:rsid w:val="000D0E5A"/>
    <w:rsid w:val="000D4B64"/>
    <w:rsid w:val="0010108C"/>
    <w:rsid w:val="00124466"/>
    <w:rsid w:val="00160DDB"/>
    <w:rsid w:val="001642D5"/>
    <w:rsid w:val="00214169"/>
    <w:rsid w:val="00225ED0"/>
    <w:rsid w:val="002570B9"/>
    <w:rsid w:val="00271D36"/>
    <w:rsid w:val="00295EDC"/>
    <w:rsid w:val="002A314E"/>
    <w:rsid w:val="002B1356"/>
    <w:rsid w:val="002C0CC3"/>
    <w:rsid w:val="00354BCA"/>
    <w:rsid w:val="00361C44"/>
    <w:rsid w:val="0039405D"/>
    <w:rsid w:val="00407A18"/>
    <w:rsid w:val="00444A8F"/>
    <w:rsid w:val="004466E3"/>
    <w:rsid w:val="004524CD"/>
    <w:rsid w:val="004A57F6"/>
    <w:rsid w:val="004B20E9"/>
    <w:rsid w:val="004B7356"/>
    <w:rsid w:val="004D1C14"/>
    <w:rsid w:val="00545B46"/>
    <w:rsid w:val="00553C58"/>
    <w:rsid w:val="005D1E7A"/>
    <w:rsid w:val="005D7195"/>
    <w:rsid w:val="005E412A"/>
    <w:rsid w:val="005E423D"/>
    <w:rsid w:val="005F404D"/>
    <w:rsid w:val="00650E34"/>
    <w:rsid w:val="00655057"/>
    <w:rsid w:val="006662D8"/>
    <w:rsid w:val="006B5D7B"/>
    <w:rsid w:val="006D032D"/>
    <w:rsid w:val="006D2874"/>
    <w:rsid w:val="006F4BE5"/>
    <w:rsid w:val="00710177"/>
    <w:rsid w:val="00774E59"/>
    <w:rsid w:val="00792E13"/>
    <w:rsid w:val="007C44CA"/>
    <w:rsid w:val="007D1230"/>
    <w:rsid w:val="007F13A2"/>
    <w:rsid w:val="00811DC1"/>
    <w:rsid w:val="008162C0"/>
    <w:rsid w:val="008165F3"/>
    <w:rsid w:val="00816C26"/>
    <w:rsid w:val="008216C9"/>
    <w:rsid w:val="00823190"/>
    <w:rsid w:val="00823B45"/>
    <w:rsid w:val="00825B60"/>
    <w:rsid w:val="008406FC"/>
    <w:rsid w:val="00853A5E"/>
    <w:rsid w:val="00873CF7"/>
    <w:rsid w:val="0087588A"/>
    <w:rsid w:val="008874AB"/>
    <w:rsid w:val="008A0DAE"/>
    <w:rsid w:val="008A7631"/>
    <w:rsid w:val="008F298B"/>
    <w:rsid w:val="009063BD"/>
    <w:rsid w:val="00934008"/>
    <w:rsid w:val="009417A6"/>
    <w:rsid w:val="00950518"/>
    <w:rsid w:val="00954B3C"/>
    <w:rsid w:val="00972B4A"/>
    <w:rsid w:val="009731F5"/>
    <w:rsid w:val="009762C1"/>
    <w:rsid w:val="009850D6"/>
    <w:rsid w:val="00990408"/>
    <w:rsid w:val="009B5A5F"/>
    <w:rsid w:val="009C1114"/>
    <w:rsid w:val="009F3119"/>
    <w:rsid w:val="00A05846"/>
    <w:rsid w:val="00A1249F"/>
    <w:rsid w:val="00A21276"/>
    <w:rsid w:val="00A2727F"/>
    <w:rsid w:val="00A41AC6"/>
    <w:rsid w:val="00A530B2"/>
    <w:rsid w:val="00A6187D"/>
    <w:rsid w:val="00AC2BCC"/>
    <w:rsid w:val="00B14B71"/>
    <w:rsid w:val="00B24322"/>
    <w:rsid w:val="00B31D24"/>
    <w:rsid w:val="00B4778E"/>
    <w:rsid w:val="00BB1575"/>
    <w:rsid w:val="00BF1AD9"/>
    <w:rsid w:val="00C0475F"/>
    <w:rsid w:val="00C6314F"/>
    <w:rsid w:val="00C652B2"/>
    <w:rsid w:val="00C7173C"/>
    <w:rsid w:val="00CA2510"/>
    <w:rsid w:val="00CB5E09"/>
    <w:rsid w:val="00CC03D0"/>
    <w:rsid w:val="00CC4CCD"/>
    <w:rsid w:val="00CD3FE9"/>
    <w:rsid w:val="00CE0DC7"/>
    <w:rsid w:val="00CF47F1"/>
    <w:rsid w:val="00D15944"/>
    <w:rsid w:val="00D64DB7"/>
    <w:rsid w:val="00DB58C4"/>
    <w:rsid w:val="00DF43D2"/>
    <w:rsid w:val="00E00672"/>
    <w:rsid w:val="00E0214C"/>
    <w:rsid w:val="00E36747"/>
    <w:rsid w:val="00E50BDB"/>
    <w:rsid w:val="00E618CC"/>
    <w:rsid w:val="00E82CF5"/>
    <w:rsid w:val="00E84BA4"/>
    <w:rsid w:val="00EB14C9"/>
    <w:rsid w:val="00F047FE"/>
    <w:rsid w:val="00F14CC1"/>
    <w:rsid w:val="00F776C2"/>
    <w:rsid w:val="00F86992"/>
    <w:rsid w:val="00FA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924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5B6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B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2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27F"/>
  </w:style>
  <w:style w:type="paragraph" w:styleId="a7">
    <w:name w:val="footer"/>
    <w:basedOn w:val="a"/>
    <w:link w:val="a8"/>
    <w:uiPriority w:val="99"/>
    <w:unhideWhenUsed/>
    <w:rsid w:val="00A27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27F"/>
  </w:style>
  <w:style w:type="paragraph" w:styleId="a9">
    <w:name w:val="List Paragraph"/>
    <w:basedOn w:val="a"/>
    <w:uiPriority w:val="34"/>
    <w:qFormat/>
    <w:rsid w:val="00A6187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5B6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5B6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5B6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B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2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27F"/>
  </w:style>
  <w:style w:type="paragraph" w:styleId="a7">
    <w:name w:val="footer"/>
    <w:basedOn w:val="a"/>
    <w:link w:val="a8"/>
    <w:uiPriority w:val="99"/>
    <w:unhideWhenUsed/>
    <w:rsid w:val="00A27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27F"/>
  </w:style>
  <w:style w:type="paragraph" w:styleId="a9">
    <w:name w:val="List Paragraph"/>
    <w:basedOn w:val="a"/>
    <w:uiPriority w:val="34"/>
    <w:qFormat/>
    <w:rsid w:val="00A6187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5B6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5B6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4103-80D9-49E5-BEE2-F6FB05B6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Носова</dc:creator>
  <cp:lastModifiedBy>shaparelena</cp:lastModifiedBy>
  <cp:revision>98</cp:revision>
  <cp:lastPrinted>2025-10-01T11:58:00Z</cp:lastPrinted>
  <dcterms:created xsi:type="dcterms:W3CDTF">2020-11-10T12:12:00Z</dcterms:created>
  <dcterms:modified xsi:type="dcterms:W3CDTF">2025-10-03T13:02:00Z</dcterms:modified>
</cp:coreProperties>
</file>