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FF598C" w:rsidRPr="00FF598C" w14:paraId="38BCAF53" w14:textId="77777777" w:rsidTr="00BB5300">
        <w:trPr>
          <w:cantSplit/>
          <w:trHeight w:hRule="exact" w:val="1474"/>
        </w:trPr>
        <w:tc>
          <w:tcPr>
            <w:tcW w:w="9639" w:type="dxa"/>
            <w:gridSpan w:val="2"/>
          </w:tcPr>
          <w:p w14:paraId="32F1B94D" w14:textId="763320D6" w:rsidR="00FF598C" w:rsidRPr="00FF598C" w:rsidRDefault="00FF598C" w:rsidP="00FF598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FF598C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6C331D" wp14:editId="24589AB0">
                  <wp:extent cx="714375" cy="9048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5E89AC" w14:textId="77777777" w:rsidR="00FF598C" w:rsidRPr="00FF598C" w:rsidRDefault="00FF598C" w:rsidP="00FF598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BD48F5D" w14:textId="77777777" w:rsidR="00FF598C" w:rsidRPr="00FF598C" w:rsidRDefault="00FF598C" w:rsidP="00FF598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48C8A45" w14:textId="77777777" w:rsidR="00FF598C" w:rsidRPr="00FF598C" w:rsidRDefault="00FF598C" w:rsidP="00FF598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EA16EB4" w14:textId="77777777" w:rsidR="00FF598C" w:rsidRPr="00FF598C" w:rsidRDefault="00FF598C" w:rsidP="00FF598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220CFFA" w14:textId="77777777" w:rsidR="00FF598C" w:rsidRPr="00FF598C" w:rsidRDefault="00FF598C" w:rsidP="00FF598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FD76277" w14:textId="77777777" w:rsidR="00FF598C" w:rsidRPr="00FF598C" w:rsidRDefault="00FF598C" w:rsidP="00FF598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4E9555B" w14:textId="77777777" w:rsidR="00FF598C" w:rsidRPr="00FF598C" w:rsidRDefault="00FF598C" w:rsidP="00FF598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67C7400" w14:textId="77777777" w:rsidR="00FF598C" w:rsidRPr="00FF598C" w:rsidRDefault="00FF598C" w:rsidP="00FF598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F7B0C13" w14:textId="77777777" w:rsidR="00FF598C" w:rsidRPr="00FF598C" w:rsidRDefault="00FF598C" w:rsidP="00FF598C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FF598C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14:paraId="3E8B1A35" w14:textId="77777777" w:rsidR="00FF598C" w:rsidRPr="00FF598C" w:rsidRDefault="00FF598C" w:rsidP="00FF598C">
            <w:pPr>
              <w:keepNext/>
              <w:keepLines/>
              <w:spacing w:before="200" w:after="0" w:line="276" w:lineRule="auto"/>
              <w:outlineLvl w:val="3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ru-RU"/>
              </w:rPr>
            </w:pPr>
            <w:r w:rsidRPr="00FF598C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ru-RU"/>
              </w:rPr>
              <w:t>ЩЕРБИНОВСКИЙ РАЙОН</w:t>
            </w:r>
          </w:p>
          <w:p w14:paraId="79792CE8" w14:textId="77777777" w:rsidR="00FF598C" w:rsidRPr="00FF598C" w:rsidRDefault="00FF598C" w:rsidP="00FF598C">
            <w:pPr>
              <w:spacing w:before="120"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FF598C">
              <w:rPr>
                <w:rFonts w:ascii="Calibri" w:eastAsia="Times New Roman" w:hAnsi="Calibri" w:cs="Times New Roman"/>
                <w:b/>
                <w:bCs/>
                <w:spacing w:val="20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FF598C" w:rsidRPr="00FF598C" w14:paraId="35CC8C30" w14:textId="77777777" w:rsidTr="00FF598C">
        <w:trPr>
          <w:cantSplit/>
          <w:trHeight w:hRule="exact" w:val="1507"/>
        </w:trPr>
        <w:tc>
          <w:tcPr>
            <w:tcW w:w="9639" w:type="dxa"/>
            <w:gridSpan w:val="2"/>
          </w:tcPr>
          <w:p w14:paraId="6B2E1F96" w14:textId="77777777" w:rsidR="00FF598C" w:rsidRPr="00FF598C" w:rsidRDefault="00FF598C" w:rsidP="00FF598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14:paraId="637EB06E" w14:textId="77777777" w:rsidR="00FF598C" w:rsidRPr="00FF598C" w:rsidRDefault="00FF598C" w:rsidP="00FF598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ЩЕРБИНОВСКИЙ МУНИЦИПАЛЬНЫЙ РАЙОН</w:t>
            </w:r>
          </w:p>
          <w:p w14:paraId="0E435E3B" w14:textId="77777777" w:rsidR="00FF598C" w:rsidRPr="00FF598C" w:rsidRDefault="00FF598C" w:rsidP="00FF59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5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КРАСНОДАРСКОГО КРАЯ</w:t>
            </w:r>
          </w:p>
          <w:p w14:paraId="4982B0FC" w14:textId="77777777" w:rsidR="00FF598C" w:rsidRPr="00FF598C" w:rsidRDefault="00FF598C" w:rsidP="00FF598C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</w:pPr>
            <w:r w:rsidRPr="00FF598C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4"/>
                <w:lang w:eastAsia="ru-RU"/>
              </w:rPr>
              <w:t>ПОСТАНОВЛЕНИЕ</w:t>
            </w:r>
          </w:p>
        </w:tc>
      </w:tr>
      <w:tr w:rsidR="00FF598C" w:rsidRPr="00FF598C" w14:paraId="2975534B" w14:textId="77777777" w:rsidTr="00BB5300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032AE2B6" w14:textId="77777777" w:rsidR="00FF598C" w:rsidRPr="00FF598C" w:rsidRDefault="00FF598C" w:rsidP="00FF59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F59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    от 26.03.2026</w:t>
            </w:r>
          </w:p>
        </w:tc>
        <w:tc>
          <w:tcPr>
            <w:tcW w:w="4820" w:type="dxa"/>
            <w:vAlign w:val="bottom"/>
          </w:tcPr>
          <w:p w14:paraId="1F48085B" w14:textId="26DFD0E3" w:rsidR="00FF598C" w:rsidRPr="00FF598C" w:rsidRDefault="00FF598C" w:rsidP="00FF5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F598C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</w:t>
            </w:r>
            <w:r w:rsidRPr="00FF59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r w:rsidRPr="00FF59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196</w:t>
            </w:r>
          </w:p>
        </w:tc>
      </w:tr>
      <w:tr w:rsidR="00FF598C" w:rsidRPr="00FF598C" w14:paraId="1CE7D774" w14:textId="77777777" w:rsidTr="00BB5300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150932A0" w14:textId="77777777" w:rsidR="00FF598C" w:rsidRPr="00FF598C" w:rsidRDefault="00FF598C" w:rsidP="00FF5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F598C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ст-ца</w:t>
            </w:r>
            <w:proofErr w:type="spellEnd"/>
            <w:r w:rsidRPr="00FF598C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 xml:space="preserve"> Старощербиновская</w:t>
            </w:r>
          </w:p>
        </w:tc>
      </w:tr>
    </w:tbl>
    <w:p w14:paraId="6CB9939F" w14:textId="77777777" w:rsidR="00D135B9" w:rsidRPr="00FF598C" w:rsidRDefault="00D135B9" w:rsidP="00EA20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70E8F9" w14:textId="4533BBD4" w:rsidR="006C5127" w:rsidRPr="00FF598C" w:rsidRDefault="00EA20A4" w:rsidP="00EA20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5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="00D135B9" w:rsidRPr="00FF5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</w:t>
      </w:r>
      <w:r w:rsidRPr="00FF5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135B9" w:rsidRPr="00FF5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образовании</w:t>
      </w:r>
      <w:r w:rsidRPr="00FF5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специальной комиссии по определению границ </w:t>
      </w:r>
    </w:p>
    <w:p w14:paraId="4303BE43" w14:textId="77777777" w:rsidR="006C5127" w:rsidRPr="00FF598C" w:rsidRDefault="00EA20A4" w:rsidP="00EA20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5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прилегающих территорий, на которых не допускается </w:t>
      </w:r>
      <w:proofErr w:type="gramStart"/>
      <w:r w:rsidRPr="00FF5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розничная</w:t>
      </w:r>
      <w:proofErr w:type="gramEnd"/>
      <w:r w:rsidRPr="00FF5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D332434" w14:textId="77777777" w:rsidR="006C5127" w:rsidRPr="00FF598C" w:rsidRDefault="00EA20A4" w:rsidP="00EA20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5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продажа алкогольной продукции и розничная продажа </w:t>
      </w:r>
    </w:p>
    <w:p w14:paraId="73CEA9BE" w14:textId="77777777" w:rsidR="006C5127" w:rsidRPr="00FF598C" w:rsidRDefault="00EA20A4" w:rsidP="00EA20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5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алкогольной продукции при оказании услуг </w:t>
      </w:r>
      <w:proofErr w:type="gramStart"/>
      <w:r w:rsidRPr="00FF5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общественного</w:t>
      </w:r>
      <w:proofErr w:type="gramEnd"/>
      <w:r w:rsidRPr="00FF5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5136C33" w14:textId="77777777" w:rsidR="006C5127" w:rsidRPr="00FF598C" w:rsidRDefault="00EA20A4" w:rsidP="00EA20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5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питания на территории муниципального образования </w:t>
      </w:r>
    </w:p>
    <w:p w14:paraId="225E42D9" w14:textId="77777777" w:rsidR="00FD267B" w:rsidRPr="00FF598C" w:rsidRDefault="00EA20A4" w:rsidP="00EA20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5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Щербиновский муниципальный район </w:t>
      </w:r>
    </w:p>
    <w:p w14:paraId="2B99248F" w14:textId="15374E69" w:rsidR="005161E2" w:rsidRPr="00FF598C" w:rsidRDefault="00EA20A4" w:rsidP="00EA20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F5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Краснодарского края</w:t>
      </w:r>
      <w:r w:rsidR="0035226D" w:rsidRPr="00FF59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на 2026 год</w:t>
      </w:r>
    </w:p>
    <w:p w14:paraId="1393B9FA" w14:textId="25526092" w:rsidR="00EA20A4" w:rsidRPr="00FF598C" w:rsidRDefault="00EA20A4" w:rsidP="00EA20A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50DC1C" w14:textId="54318DAE" w:rsidR="00EA20A4" w:rsidRPr="00FF598C" w:rsidRDefault="00EA20A4" w:rsidP="00FD267B">
      <w:pPr>
        <w:pStyle w:val="ConsPlusNormal"/>
        <w:ind w:firstLine="709"/>
        <w:jc w:val="both"/>
        <w:rPr>
          <w:color w:val="000000" w:themeColor="text1"/>
          <w:szCs w:val="24"/>
        </w:rPr>
      </w:pPr>
      <w:proofErr w:type="gramStart"/>
      <w:r w:rsidRPr="00FF598C">
        <w:rPr>
          <w:color w:val="000000" w:themeColor="text1"/>
          <w:szCs w:val="24"/>
        </w:rPr>
        <w:t>В целях разработки необходимых мер в сфере регулирования оборота алкогольной и спиртосодержащей продукции, оценки рисков, связанных с принятием нормативных прав</w:t>
      </w:r>
      <w:r w:rsidRPr="00FF598C">
        <w:rPr>
          <w:color w:val="000000" w:themeColor="text1"/>
          <w:szCs w:val="24"/>
        </w:rPr>
        <w:t>о</w:t>
      </w:r>
      <w:r w:rsidRPr="00FF598C">
        <w:rPr>
          <w:color w:val="000000" w:themeColor="text1"/>
          <w:szCs w:val="24"/>
        </w:rPr>
        <w:t>вых актов по определению границ прилегающих территорий, на которых не допускается розничная продажа алкогольной проду</w:t>
      </w:r>
      <w:r w:rsidRPr="00FF598C">
        <w:rPr>
          <w:color w:val="000000" w:themeColor="text1"/>
          <w:szCs w:val="24"/>
        </w:rPr>
        <w:t>к</w:t>
      </w:r>
      <w:r w:rsidRPr="00FF598C">
        <w:rPr>
          <w:color w:val="000000" w:themeColor="text1"/>
          <w:szCs w:val="24"/>
        </w:rPr>
        <w:t xml:space="preserve">ции и розничная продажа алкогольной продукции при оказании услуг общественного питания на территории муниципального образования Щербиновский муниципальный район Краснодарского края, в соответствии с Федеральным </w:t>
      </w:r>
      <w:hyperlink r:id="rId8" w:tooltip="Федеральный закон от 22.11.1995 N 171-ФЗ (ред. от 31.07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 w:rsidRPr="00FF598C">
          <w:rPr>
            <w:color w:val="000000" w:themeColor="text1"/>
            <w:szCs w:val="24"/>
          </w:rPr>
          <w:t>з</w:t>
        </w:r>
        <w:r w:rsidRPr="00FF598C">
          <w:rPr>
            <w:color w:val="000000" w:themeColor="text1"/>
            <w:szCs w:val="24"/>
          </w:rPr>
          <w:t>а</w:t>
        </w:r>
        <w:r w:rsidRPr="00FF598C">
          <w:rPr>
            <w:color w:val="000000" w:themeColor="text1"/>
            <w:szCs w:val="24"/>
          </w:rPr>
          <w:t>коном</w:t>
        </w:r>
      </w:hyperlink>
      <w:r w:rsidRPr="00FF598C">
        <w:rPr>
          <w:color w:val="000000" w:themeColor="text1"/>
          <w:szCs w:val="24"/>
        </w:rPr>
        <w:t xml:space="preserve"> от 22</w:t>
      </w:r>
      <w:proofErr w:type="gramEnd"/>
      <w:r w:rsidRPr="00FF598C">
        <w:rPr>
          <w:color w:val="000000" w:themeColor="text1"/>
          <w:szCs w:val="24"/>
        </w:rPr>
        <w:t xml:space="preserve"> </w:t>
      </w:r>
      <w:proofErr w:type="gramStart"/>
      <w:r w:rsidRPr="00FF598C">
        <w:rPr>
          <w:color w:val="000000" w:themeColor="text1"/>
          <w:szCs w:val="24"/>
        </w:rPr>
        <w:t xml:space="preserve">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hyperlink r:id="rId9" w:tooltip="Постановление Правительства РФ от 23.12.2020 N 2220 (ред. от 29.06.2023) &quot;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">
        <w:r w:rsidRPr="00FF598C">
          <w:rPr>
            <w:color w:val="000000" w:themeColor="text1"/>
            <w:szCs w:val="24"/>
          </w:rPr>
          <w:t>постановлением</w:t>
        </w:r>
      </w:hyperlink>
      <w:r w:rsidRPr="00FF598C">
        <w:rPr>
          <w:color w:val="000000" w:themeColor="text1"/>
          <w:szCs w:val="24"/>
        </w:rPr>
        <w:t xml:space="preserve"> Правительства Росси</w:t>
      </w:r>
      <w:r w:rsidRPr="00FF598C">
        <w:rPr>
          <w:color w:val="000000" w:themeColor="text1"/>
          <w:szCs w:val="24"/>
        </w:rPr>
        <w:t>й</w:t>
      </w:r>
      <w:r w:rsidRPr="00FF598C">
        <w:rPr>
          <w:color w:val="000000" w:themeColor="text1"/>
          <w:szCs w:val="24"/>
        </w:rPr>
        <w:t>ской Федерации от 23 декабря 2020 года № 2220 «Об утверждении Правил определения о</w:t>
      </w:r>
      <w:r w:rsidRPr="00FF598C">
        <w:rPr>
          <w:color w:val="000000" w:themeColor="text1"/>
          <w:szCs w:val="24"/>
        </w:rPr>
        <w:t>р</w:t>
      </w:r>
      <w:r w:rsidRPr="00FF598C">
        <w:rPr>
          <w:color w:val="000000" w:themeColor="text1"/>
          <w:szCs w:val="24"/>
        </w:rPr>
        <w:t>ганами местного самоуправления границ прилегающих территорий, на которых не допуск</w:t>
      </w:r>
      <w:r w:rsidRPr="00FF598C">
        <w:rPr>
          <w:color w:val="000000" w:themeColor="text1"/>
          <w:szCs w:val="24"/>
        </w:rPr>
        <w:t>а</w:t>
      </w:r>
      <w:r w:rsidRPr="00FF598C">
        <w:rPr>
          <w:color w:val="000000" w:themeColor="text1"/>
          <w:szCs w:val="24"/>
        </w:rPr>
        <w:t>ется розничная продажа алкогольной продукции и розничная продажа алкогольной проду</w:t>
      </w:r>
      <w:r w:rsidRPr="00FF598C">
        <w:rPr>
          <w:color w:val="000000" w:themeColor="text1"/>
          <w:szCs w:val="24"/>
        </w:rPr>
        <w:t>к</w:t>
      </w:r>
      <w:r w:rsidRPr="00FF598C">
        <w:rPr>
          <w:color w:val="000000" w:themeColor="text1"/>
          <w:szCs w:val="24"/>
        </w:rPr>
        <w:t>ции при оказании услуг общественного</w:t>
      </w:r>
      <w:proofErr w:type="gramEnd"/>
      <w:r w:rsidRPr="00FF598C">
        <w:rPr>
          <w:color w:val="000000" w:themeColor="text1"/>
          <w:szCs w:val="24"/>
        </w:rPr>
        <w:t xml:space="preserve"> питания», </w:t>
      </w:r>
      <w:r w:rsidR="00AC6197" w:rsidRPr="00FF598C">
        <w:rPr>
          <w:szCs w:val="24"/>
        </w:rPr>
        <w:t>Федеральным законом от 20 ма</w:t>
      </w:r>
      <w:r w:rsidR="00AC6197" w:rsidRPr="00FF598C">
        <w:rPr>
          <w:szCs w:val="24"/>
        </w:rPr>
        <w:t>р</w:t>
      </w:r>
      <w:r w:rsidR="00AC6197" w:rsidRPr="00FF598C">
        <w:rPr>
          <w:szCs w:val="24"/>
        </w:rPr>
        <w:t>та 2025 года № 33-ФЗ «Об общих принципах организации местного самоуправления в единой сист</w:t>
      </w:r>
      <w:r w:rsidR="00AC6197" w:rsidRPr="00FF598C">
        <w:rPr>
          <w:szCs w:val="24"/>
        </w:rPr>
        <w:t>е</w:t>
      </w:r>
      <w:r w:rsidR="00AC6197" w:rsidRPr="00FF598C">
        <w:rPr>
          <w:szCs w:val="24"/>
        </w:rPr>
        <w:t xml:space="preserve">ме публичной власти», </w:t>
      </w:r>
      <w:r w:rsidRPr="00FF598C">
        <w:rPr>
          <w:color w:val="000000" w:themeColor="text1"/>
          <w:szCs w:val="24"/>
        </w:rPr>
        <w:t xml:space="preserve">руководствуясь Федеральным </w:t>
      </w:r>
      <w:hyperlink r:id="rId1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FF598C">
          <w:rPr>
            <w:color w:val="000000" w:themeColor="text1"/>
            <w:szCs w:val="24"/>
          </w:rPr>
          <w:t>законом</w:t>
        </w:r>
      </w:hyperlink>
      <w:r w:rsidRPr="00FF598C">
        <w:rPr>
          <w:color w:val="000000" w:themeColor="text1"/>
          <w:szCs w:val="24"/>
        </w:rPr>
        <w:t xml:space="preserve"> от 6 октября 2003 года </w:t>
      </w:r>
      <w:r w:rsidR="00FF598C">
        <w:rPr>
          <w:color w:val="000000" w:themeColor="text1"/>
          <w:szCs w:val="24"/>
        </w:rPr>
        <w:t xml:space="preserve">          </w:t>
      </w:r>
      <w:r w:rsidRPr="00FF598C">
        <w:rPr>
          <w:color w:val="000000" w:themeColor="text1"/>
          <w:szCs w:val="24"/>
        </w:rPr>
        <w:t>№ 131-ФЗ «Об общих принципах организации местного самоуправления в Российской Фед</w:t>
      </w:r>
      <w:r w:rsidRPr="00FF598C">
        <w:rPr>
          <w:color w:val="000000" w:themeColor="text1"/>
          <w:szCs w:val="24"/>
        </w:rPr>
        <w:t>е</w:t>
      </w:r>
      <w:r w:rsidRPr="00FF598C">
        <w:rPr>
          <w:color w:val="000000" w:themeColor="text1"/>
          <w:szCs w:val="24"/>
        </w:rPr>
        <w:t>рации», Уставом муниципального образования Щербиновский муниципальный район Кра</w:t>
      </w:r>
      <w:r w:rsidRPr="00FF598C">
        <w:rPr>
          <w:color w:val="000000" w:themeColor="text1"/>
          <w:szCs w:val="24"/>
        </w:rPr>
        <w:t>с</w:t>
      </w:r>
      <w:r w:rsidRPr="00FF598C">
        <w:rPr>
          <w:color w:val="000000" w:themeColor="text1"/>
          <w:szCs w:val="24"/>
        </w:rPr>
        <w:t>нодарск</w:t>
      </w:r>
      <w:r w:rsidRPr="00FF598C">
        <w:rPr>
          <w:color w:val="000000" w:themeColor="text1"/>
          <w:szCs w:val="24"/>
        </w:rPr>
        <w:t>о</w:t>
      </w:r>
      <w:r w:rsidRPr="00FF598C">
        <w:rPr>
          <w:color w:val="000000" w:themeColor="text1"/>
          <w:szCs w:val="24"/>
        </w:rPr>
        <w:t>го края,</w:t>
      </w:r>
      <w:r w:rsidR="00FD267B" w:rsidRPr="00FF598C">
        <w:rPr>
          <w:color w:val="000000" w:themeColor="text1"/>
          <w:szCs w:val="24"/>
        </w:rPr>
        <w:t xml:space="preserve"> </w:t>
      </w:r>
      <w:proofErr w:type="gramStart"/>
      <w:r w:rsidRPr="00FF598C">
        <w:rPr>
          <w:color w:val="000000" w:themeColor="text1"/>
          <w:szCs w:val="24"/>
        </w:rPr>
        <w:t>п</w:t>
      </w:r>
      <w:proofErr w:type="gramEnd"/>
      <w:r w:rsidRPr="00FF598C">
        <w:rPr>
          <w:color w:val="000000" w:themeColor="text1"/>
          <w:szCs w:val="24"/>
        </w:rPr>
        <w:t xml:space="preserve"> о с т а н о в л я ю:</w:t>
      </w:r>
    </w:p>
    <w:p w14:paraId="3F9F0BE5" w14:textId="6903C434" w:rsidR="00EA20A4" w:rsidRPr="00FF598C" w:rsidRDefault="00EA20A4" w:rsidP="00FD267B">
      <w:pPr>
        <w:pStyle w:val="ConsPlusNormal"/>
        <w:ind w:firstLine="709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 xml:space="preserve">1. </w:t>
      </w:r>
      <w:r w:rsidR="00D135B9" w:rsidRPr="00FF598C">
        <w:rPr>
          <w:color w:val="000000" w:themeColor="text1"/>
          <w:szCs w:val="24"/>
        </w:rPr>
        <w:t>Образовать</w:t>
      </w:r>
      <w:r w:rsidRPr="00FF598C">
        <w:rPr>
          <w:color w:val="000000" w:themeColor="text1"/>
          <w:szCs w:val="24"/>
        </w:rPr>
        <w:t xml:space="preserve"> специальную комиссию по определению границ прилегающих террит</w:t>
      </w:r>
      <w:r w:rsidRPr="00FF598C">
        <w:rPr>
          <w:color w:val="000000" w:themeColor="text1"/>
          <w:szCs w:val="24"/>
        </w:rPr>
        <w:t>о</w:t>
      </w:r>
      <w:r w:rsidRPr="00FF598C">
        <w:rPr>
          <w:color w:val="000000" w:themeColor="text1"/>
          <w:szCs w:val="24"/>
        </w:rPr>
        <w:t>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Щерб</w:t>
      </w:r>
      <w:r w:rsidRPr="00FF598C">
        <w:rPr>
          <w:color w:val="000000" w:themeColor="text1"/>
          <w:szCs w:val="24"/>
        </w:rPr>
        <w:t>и</w:t>
      </w:r>
      <w:r w:rsidRPr="00FF598C">
        <w:rPr>
          <w:color w:val="000000" w:themeColor="text1"/>
          <w:szCs w:val="24"/>
        </w:rPr>
        <w:t>новский муниципальный район Краснодарского края</w:t>
      </w:r>
      <w:r w:rsidR="00E264D4" w:rsidRPr="00FF598C">
        <w:rPr>
          <w:color w:val="000000" w:themeColor="text1"/>
          <w:szCs w:val="24"/>
        </w:rPr>
        <w:t xml:space="preserve"> на 2026 год</w:t>
      </w:r>
      <w:r w:rsidRPr="00FF598C">
        <w:rPr>
          <w:color w:val="000000" w:themeColor="text1"/>
          <w:szCs w:val="24"/>
        </w:rPr>
        <w:t xml:space="preserve">, и утвердить ее </w:t>
      </w:r>
      <w:hyperlink w:anchor="P46" w:tooltip="СОСТАВ">
        <w:r w:rsidRPr="00FF598C">
          <w:rPr>
            <w:color w:val="000000" w:themeColor="text1"/>
            <w:szCs w:val="24"/>
          </w:rPr>
          <w:t>состав</w:t>
        </w:r>
      </w:hyperlink>
      <w:r w:rsidRPr="00FF598C">
        <w:rPr>
          <w:color w:val="000000" w:themeColor="text1"/>
          <w:szCs w:val="24"/>
        </w:rPr>
        <w:t xml:space="preserve"> (приложение № 1).</w:t>
      </w:r>
    </w:p>
    <w:p w14:paraId="0D04C3F0" w14:textId="6523F392" w:rsidR="00EA20A4" w:rsidRPr="00FF598C" w:rsidRDefault="00EA20A4" w:rsidP="00FD267B">
      <w:pPr>
        <w:pStyle w:val="ConsPlusNormal"/>
        <w:ind w:firstLine="709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 xml:space="preserve">2. Утвердить </w:t>
      </w:r>
      <w:hyperlink w:anchor="P91" w:tooltip="ПОЛОЖЕНИЕ">
        <w:r w:rsidRPr="00FF598C">
          <w:rPr>
            <w:color w:val="000000" w:themeColor="text1"/>
            <w:szCs w:val="24"/>
          </w:rPr>
          <w:t>Положение</w:t>
        </w:r>
      </w:hyperlink>
      <w:r w:rsidRPr="00FF598C">
        <w:rPr>
          <w:color w:val="000000" w:themeColor="text1"/>
          <w:szCs w:val="24"/>
        </w:rPr>
        <w:t xml:space="preserve"> о специальной комиссии по определению границ прилега</w:t>
      </w:r>
      <w:r w:rsidRPr="00FF598C">
        <w:rPr>
          <w:color w:val="000000" w:themeColor="text1"/>
          <w:szCs w:val="24"/>
        </w:rPr>
        <w:t>ю</w:t>
      </w:r>
      <w:r w:rsidRPr="00FF598C">
        <w:rPr>
          <w:color w:val="000000" w:themeColor="text1"/>
          <w:szCs w:val="24"/>
        </w:rPr>
        <w:t>щих территорий, на которых не допускается розничная продажа алк</w:t>
      </w:r>
      <w:r w:rsidRPr="00FF598C">
        <w:rPr>
          <w:color w:val="000000" w:themeColor="text1"/>
          <w:szCs w:val="24"/>
        </w:rPr>
        <w:t>о</w:t>
      </w:r>
      <w:r w:rsidRPr="00FF598C">
        <w:rPr>
          <w:color w:val="000000" w:themeColor="text1"/>
          <w:szCs w:val="24"/>
        </w:rPr>
        <w:t>гольной продукции и розничная продажа алкогольной продукции при оказании услуг общественного питания на территории муниципального образования Щербиновский муниципальный район Краснода</w:t>
      </w:r>
      <w:r w:rsidRPr="00FF598C">
        <w:rPr>
          <w:color w:val="000000" w:themeColor="text1"/>
          <w:szCs w:val="24"/>
        </w:rPr>
        <w:t>р</w:t>
      </w:r>
      <w:r w:rsidRPr="00FF598C">
        <w:rPr>
          <w:color w:val="000000" w:themeColor="text1"/>
          <w:szCs w:val="24"/>
        </w:rPr>
        <w:t>ского края</w:t>
      </w:r>
      <w:r w:rsidR="00E264D4" w:rsidRPr="00FF598C">
        <w:rPr>
          <w:color w:val="000000" w:themeColor="text1"/>
          <w:szCs w:val="24"/>
        </w:rPr>
        <w:t xml:space="preserve"> на 2026 год</w:t>
      </w:r>
      <w:r w:rsidRPr="00FF598C">
        <w:rPr>
          <w:color w:val="000000" w:themeColor="text1"/>
          <w:szCs w:val="24"/>
        </w:rPr>
        <w:t xml:space="preserve"> (пр</w:t>
      </w:r>
      <w:r w:rsidRPr="00FF598C">
        <w:rPr>
          <w:color w:val="000000" w:themeColor="text1"/>
          <w:szCs w:val="24"/>
        </w:rPr>
        <w:t>и</w:t>
      </w:r>
      <w:r w:rsidRPr="00FF598C">
        <w:rPr>
          <w:color w:val="000000" w:themeColor="text1"/>
          <w:szCs w:val="24"/>
        </w:rPr>
        <w:t>ложение № 2).</w:t>
      </w:r>
    </w:p>
    <w:p w14:paraId="251E3610" w14:textId="1C132EA6" w:rsidR="00EA20A4" w:rsidRPr="00FF598C" w:rsidRDefault="00EA20A4" w:rsidP="00FD26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98C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FF598C">
        <w:rPr>
          <w:rFonts w:ascii="Times New Roman" w:hAnsi="Times New Roman" w:cs="Times New Roman"/>
          <w:sz w:val="24"/>
          <w:szCs w:val="24"/>
        </w:rPr>
        <w:t xml:space="preserve">Отделу по взаимодействию с органами местного самоуправления администрации муниципального образования Щербиновский муниципальный район Краснодарского края </w:t>
      </w:r>
      <w:r w:rsidRPr="00FF598C">
        <w:rPr>
          <w:rFonts w:ascii="Times New Roman" w:hAnsi="Times New Roman" w:cs="Times New Roman"/>
          <w:sz w:val="24"/>
          <w:szCs w:val="24"/>
        </w:rPr>
        <w:lastRenderedPageBreak/>
        <w:t xml:space="preserve">(Терещенко) </w:t>
      </w:r>
      <w:proofErr w:type="gramStart"/>
      <w:r w:rsidRPr="00FF598C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FF598C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Щерб</w:t>
      </w:r>
      <w:r w:rsidRPr="00FF598C">
        <w:rPr>
          <w:rFonts w:ascii="Times New Roman" w:hAnsi="Times New Roman" w:cs="Times New Roman"/>
          <w:sz w:val="24"/>
          <w:szCs w:val="24"/>
        </w:rPr>
        <w:t>и</w:t>
      </w:r>
      <w:r w:rsidRPr="00FF598C">
        <w:rPr>
          <w:rFonts w:ascii="Times New Roman" w:hAnsi="Times New Roman" w:cs="Times New Roman"/>
          <w:sz w:val="24"/>
          <w:szCs w:val="24"/>
        </w:rPr>
        <w:t>новский муниципальный район Краснодарского края.</w:t>
      </w:r>
    </w:p>
    <w:p w14:paraId="130CBCB0" w14:textId="779D4EDA" w:rsidR="00EA20A4" w:rsidRPr="00FF598C" w:rsidRDefault="00EA20A4" w:rsidP="00FD267B">
      <w:pPr>
        <w:pStyle w:val="ConsPlusNormal"/>
        <w:ind w:firstLine="709"/>
        <w:jc w:val="both"/>
        <w:rPr>
          <w:szCs w:val="24"/>
        </w:rPr>
      </w:pPr>
      <w:r w:rsidRPr="00FF598C">
        <w:rPr>
          <w:szCs w:val="24"/>
        </w:rPr>
        <w:t>4. Отделу муниципальной службы, кадровой политики и делопроизводства админ</w:t>
      </w:r>
      <w:r w:rsidRPr="00FF598C">
        <w:rPr>
          <w:szCs w:val="24"/>
        </w:rPr>
        <w:t>и</w:t>
      </w:r>
      <w:r w:rsidRPr="00FF598C">
        <w:rPr>
          <w:szCs w:val="24"/>
        </w:rPr>
        <w:t>страции муниципального образования Щербиновский муниципальный район Краснодарск</w:t>
      </w:r>
      <w:r w:rsidRPr="00FF598C">
        <w:rPr>
          <w:szCs w:val="24"/>
        </w:rPr>
        <w:t>о</w:t>
      </w:r>
      <w:r w:rsidRPr="00FF598C">
        <w:rPr>
          <w:szCs w:val="24"/>
        </w:rPr>
        <w:t>го края (Гусева) опубликовать настоящее постановл</w:t>
      </w:r>
      <w:r w:rsidRPr="00FF598C">
        <w:rPr>
          <w:szCs w:val="24"/>
        </w:rPr>
        <w:t>е</w:t>
      </w:r>
      <w:r w:rsidRPr="00FF598C">
        <w:rPr>
          <w:szCs w:val="24"/>
        </w:rPr>
        <w:t>ние в периодическом печатном издании «Информационный бюллетень органов местного самоуправления муниципального образов</w:t>
      </w:r>
      <w:r w:rsidRPr="00FF598C">
        <w:rPr>
          <w:szCs w:val="24"/>
        </w:rPr>
        <w:t>а</w:t>
      </w:r>
      <w:r w:rsidRPr="00FF598C">
        <w:rPr>
          <w:szCs w:val="24"/>
        </w:rPr>
        <w:t>ния Щербиновский мун</w:t>
      </w:r>
      <w:r w:rsidRPr="00FF598C">
        <w:rPr>
          <w:szCs w:val="24"/>
        </w:rPr>
        <w:t>и</w:t>
      </w:r>
      <w:r w:rsidRPr="00FF598C">
        <w:rPr>
          <w:szCs w:val="24"/>
        </w:rPr>
        <w:t>ципальный район Краснодарского края».</w:t>
      </w:r>
    </w:p>
    <w:p w14:paraId="2A9220E9" w14:textId="6293B9C5" w:rsidR="003F2123" w:rsidRPr="00FF598C" w:rsidRDefault="003F2123" w:rsidP="00FD26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98C">
        <w:rPr>
          <w:sz w:val="24"/>
          <w:szCs w:val="24"/>
        </w:rPr>
        <w:t xml:space="preserve">5. </w:t>
      </w:r>
      <w:proofErr w:type="gramStart"/>
      <w:r w:rsidRPr="00FF598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F598C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</w:t>
      </w:r>
      <w:r w:rsidRPr="00FF598C">
        <w:rPr>
          <w:rFonts w:ascii="Times New Roman" w:hAnsi="Times New Roman" w:cs="Times New Roman"/>
          <w:sz w:val="24"/>
          <w:szCs w:val="24"/>
        </w:rPr>
        <w:t>о</w:t>
      </w:r>
      <w:r w:rsidRPr="00FF598C">
        <w:rPr>
          <w:rFonts w:ascii="Times New Roman" w:hAnsi="Times New Roman" w:cs="Times New Roman"/>
          <w:sz w:val="24"/>
          <w:szCs w:val="24"/>
        </w:rPr>
        <w:t>бой.</w:t>
      </w:r>
    </w:p>
    <w:p w14:paraId="6AAF5A3E" w14:textId="44C807C0" w:rsidR="00EA20A4" w:rsidRPr="00FF598C" w:rsidRDefault="003F2123" w:rsidP="00FD26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98C">
        <w:rPr>
          <w:rFonts w:ascii="Times New Roman" w:hAnsi="Times New Roman" w:cs="Times New Roman"/>
          <w:sz w:val="24"/>
          <w:szCs w:val="24"/>
        </w:rPr>
        <w:t>6</w:t>
      </w:r>
      <w:r w:rsidR="00EA20A4" w:rsidRPr="00FF598C">
        <w:rPr>
          <w:rFonts w:ascii="Times New Roman" w:hAnsi="Times New Roman" w:cs="Times New Roman"/>
          <w:sz w:val="24"/>
          <w:szCs w:val="24"/>
        </w:rPr>
        <w:t>. Постановление вступает в силу на следующий день после его официального опу</w:t>
      </w:r>
      <w:r w:rsidR="00EA20A4" w:rsidRPr="00FF598C">
        <w:rPr>
          <w:rFonts w:ascii="Times New Roman" w:hAnsi="Times New Roman" w:cs="Times New Roman"/>
          <w:sz w:val="24"/>
          <w:szCs w:val="24"/>
        </w:rPr>
        <w:t>б</w:t>
      </w:r>
      <w:r w:rsidR="00EA20A4" w:rsidRPr="00FF598C">
        <w:rPr>
          <w:rFonts w:ascii="Times New Roman" w:hAnsi="Times New Roman" w:cs="Times New Roman"/>
          <w:sz w:val="24"/>
          <w:szCs w:val="24"/>
        </w:rPr>
        <w:t>ликования.</w:t>
      </w:r>
    </w:p>
    <w:p w14:paraId="677DC284" w14:textId="452AAE01" w:rsidR="00EA20A4" w:rsidRPr="00FF598C" w:rsidRDefault="00EA20A4" w:rsidP="00EA20A4">
      <w:pPr>
        <w:pStyle w:val="ConsPlusNormal"/>
        <w:jc w:val="both"/>
        <w:rPr>
          <w:color w:val="000000" w:themeColor="text1"/>
          <w:szCs w:val="24"/>
        </w:rPr>
      </w:pPr>
    </w:p>
    <w:p w14:paraId="7F3259AC" w14:textId="77777777" w:rsidR="00FD267B" w:rsidRPr="00FF598C" w:rsidRDefault="00FD267B" w:rsidP="00EA20A4">
      <w:pPr>
        <w:pStyle w:val="ConsPlusNormal"/>
        <w:jc w:val="both"/>
        <w:rPr>
          <w:color w:val="000000" w:themeColor="text1"/>
          <w:szCs w:val="24"/>
        </w:rPr>
      </w:pPr>
    </w:p>
    <w:p w14:paraId="11622F2A" w14:textId="77777777" w:rsidR="006C5127" w:rsidRPr="00FF598C" w:rsidRDefault="006C5127" w:rsidP="00EA20A4">
      <w:pPr>
        <w:pStyle w:val="ConsPlusNormal"/>
        <w:jc w:val="both"/>
        <w:rPr>
          <w:color w:val="000000" w:themeColor="text1"/>
          <w:szCs w:val="24"/>
        </w:rPr>
      </w:pPr>
    </w:p>
    <w:p w14:paraId="5E9C2F59" w14:textId="179A54FE" w:rsidR="00EA20A4" w:rsidRPr="00FF598C" w:rsidRDefault="00EA20A4" w:rsidP="00EA20A4">
      <w:pPr>
        <w:pStyle w:val="ConsPlusNormal"/>
        <w:jc w:val="both"/>
        <w:rPr>
          <w:color w:val="000000" w:themeColor="text1"/>
          <w:szCs w:val="24"/>
        </w:rPr>
      </w:pPr>
      <w:proofErr w:type="gramStart"/>
      <w:r w:rsidRPr="00FF598C">
        <w:rPr>
          <w:color w:val="000000" w:themeColor="text1"/>
          <w:szCs w:val="24"/>
        </w:rPr>
        <w:t>Исполняющий</w:t>
      </w:r>
      <w:proofErr w:type="gramEnd"/>
      <w:r w:rsidRPr="00FF598C">
        <w:rPr>
          <w:color w:val="000000" w:themeColor="text1"/>
          <w:szCs w:val="24"/>
        </w:rPr>
        <w:t xml:space="preserve"> полномочия главы</w:t>
      </w:r>
    </w:p>
    <w:p w14:paraId="28D14AAA" w14:textId="77777777" w:rsidR="00EA20A4" w:rsidRPr="00FF598C" w:rsidRDefault="00EA20A4" w:rsidP="00EA20A4">
      <w:pPr>
        <w:pStyle w:val="ConsPlusNormal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муниципального образования</w:t>
      </w:r>
    </w:p>
    <w:p w14:paraId="7894D7B4" w14:textId="77777777" w:rsidR="0055338E" w:rsidRPr="00FF598C" w:rsidRDefault="00EA20A4" w:rsidP="00D135B9">
      <w:pPr>
        <w:pStyle w:val="ConsPlusNormal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 xml:space="preserve">Щербиновский муниципальный район </w:t>
      </w:r>
    </w:p>
    <w:p w14:paraId="6D9CD1FE" w14:textId="0C15351D" w:rsidR="00EA20A4" w:rsidRPr="00FF598C" w:rsidRDefault="00EA20A4" w:rsidP="00D135B9">
      <w:pPr>
        <w:pStyle w:val="ConsPlusNormal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Краснодарского края</w:t>
      </w:r>
      <w:r w:rsidRPr="00FF598C">
        <w:rPr>
          <w:color w:val="000000" w:themeColor="text1"/>
          <w:szCs w:val="24"/>
        </w:rPr>
        <w:tab/>
      </w:r>
      <w:r w:rsidRPr="00FF598C">
        <w:rPr>
          <w:color w:val="000000" w:themeColor="text1"/>
          <w:szCs w:val="24"/>
        </w:rPr>
        <w:tab/>
      </w:r>
      <w:r w:rsidRPr="00FF598C">
        <w:rPr>
          <w:color w:val="000000" w:themeColor="text1"/>
          <w:szCs w:val="24"/>
        </w:rPr>
        <w:tab/>
      </w:r>
      <w:r w:rsidRPr="00FF598C">
        <w:rPr>
          <w:color w:val="000000" w:themeColor="text1"/>
          <w:szCs w:val="24"/>
        </w:rPr>
        <w:tab/>
      </w:r>
      <w:r w:rsidRPr="00FF598C">
        <w:rPr>
          <w:color w:val="000000" w:themeColor="text1"/>
          <w:szCs w:val="24"/>
        </w:rPr>
        <w:tab/>
      </w:r>
      <w:r w:rsidRPr="00FF598C">
        <w:rPr>
          <w:color w:val="000000" w:themeColor="text1"/>
          <w:szCs w:val="24"/>
        </w:rPr>
        <w:tab/>
      </w:r>
      <w:r w:rsidR="006C5127" w:rsidRPr="00FF598C">
        <w:rPr>
          <w:color w:val="000000" w:themeColor="text1"/>
          <w:szCs w:val="24"/>
        </w:rPr>
        <w:t xml:space="preserve">  </w:t>
      </w:r>
      <w:r w:rsidR="0055338E" w:rsidRPr="00FF598C">
        <w:rPr>
          <w:color w:val="000000" w:themeColor="text1"/>
          <w:szCs w:val="24"/>
        </w:rPr>
        <w:t xml:space="preserve">        </w:t>
      </w:r>
      <w:r w:rsidR="00FD267B" w:rsidRPr="00FF598C">
        <w:rPr>
          <w:color w:val="000000" w:themeColor="text1"/>
          <w:szCs w:val="24"/>
        </w:rPr>
        <w:t xml:space="preserve">   </w:t>
      </w:r>
      <w:r w:rsidR="00FF598C">
        <w:rPr>
          <w:color w:val="000000" w:themeColor="text1"/>
          <w:szCs w:val="24"/>
        </w:rPr>
        <w:t xml:space="preserve">        </w:t>
      </w:r>
      <w:r w:rsidRPr="00FF598C">
        <w:rPr>
          <w:color w:val="000000" w:themeColor="text1"/>
          <w:szCs w:val="24"/>
        </w:rPr>
        <w:t>С.Ю. Дормидо</w:t>
      </w:r>
      <w:r w:rsidRPr="00FF598C">
        <w:rPr>
          <w:color w:val="000000" w:themeColor="text1"/>
          <w:szCs w:val="24"/>
        </w:rPr>
        <w:t>н</w:t>
      </w:r>
      <w:r w:rsidRPr="00FF598C">
        <w:rPr>
          <w:color w:val="000000" w:themeColor="text1"/>
          <w:szCs w:val="24"/>
        </w:rPr>
        <w:t>тов</w:t>
      </w:r>
    </w:p>
    <w:p w14:paraId="04906225" w14:textId="77777777" w:rsidR="00FD267B" w:rsidRPr="00FF598C" w:rsidRDefault="00FD267B" w:rsidP="00D135B9">
      <w:pPr>
        <w:pStyle w:val="ConsPlusNormal"/>
        <w:jc w:val="both"/>
        <w:rPr>
          <w:color w:val="000000" w:themeColor="text1"/>
          <w:szCs w:val="24"/>
        </w:rPr>
      </w:pPr>
    </w:p>
    <w:p w14:paraId="3211DE17" w14:textId="77777777" w:rsidR="00FD267B" w:rsidRDefault="00FD267B" w:rsidP="00D135B9">
      <w:pPr>
        <w:pStyle w:val="ConsPlusNormal"/>
        <w:jc w:val="both"/>
        <w:rPr>
          <w:color w:val="000000" w:themeColor="text1"/>
          <w:szCs w:val="24"/>
        </w:rPr>
      </w:pPr>
    </w:p>
    <w:p w14:paraId="24A35867" w14:textId="77777777" w:rsidR="00FF598C" w:rsidRDefault="00FF598C" w:rsidP="00D135B9">
      <w:pPr>
        <w:pStyle w:val="ConsPlusNormal"/>
        <w:jc w:val="both"/>
        <w:rPr>
          <w:color w:val="000000" w:themeColor="text1"/>
          <w:szCs w:val="24"/>
        </w:rPr>
      </w:pPr>
    </w:p>
    <w:p w14:paraId="0AFC9301" w14:textId="77777777" w:rsidR="00FF598C" w:rsidRDefault="00FF598C" w:rsidP="00D135B9">
      <w:pPr>
        <w:pStyle w:val="ConsPlusNormal"/>
        <w:jc w:val="both"/>
        <w:rPr>
          <w:color w:val="000000" w:themeColor="text1"/>
          <w:szCs w:val="24"/>
        </w:rPr>
      </w:pPr>
    </w:p>
    <w:p w14:paraId="29832A1B" w14:textId="77777777" w:rsidR="00FF598C" w:rsidRPr="00FF598C" w:rsidRDefault="00FF598C" w:rsidP="00D135B9">
      <w:pPr>
        <w:pStyle w:val="ConsPlusNormal"/>
        <w:jc w:val="both"/>
        <w:rPr>
          <w:color w:val="000000" w:themeColor="text1"/>
          <w:szCs w:val="24"/>
        </w:rPr>
      </w:pPr>
    </w:p>
    <w:p w14:paraId="438428AD" w14:textId="77777777" w:rsidR="00FD267B" w:rsidRPr="00FF598C" w:rsidRDefault="00FD267B" w:rsidP="00FD267B">
      <w:pPr>
        <w:widowControl w:val="0"/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F598C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40194A7E" w14:textId="77777777" w:rsidR="00FD267B" w:rsidRPr="00FF598C" w:rsidRDefault="00FD267B" w:rsidP="00FD267B">
      <w:pPr>
        <w:widowControl w:val="0"/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254B8EDB" w14:textId="77777777" w:rsidR="00FD267B" w:rsidRPr="00FF598C" w:rsidRDefault="00FD267B" w:rsidP="00FD267B">
      <w:pPr>
        <w:widowControl w:val="0"/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F598C">
        <w:rPr>
          <w:rFonts w:ascii="Times New Roman" w:hAnsi="Times New Roman" w:cs="Times New Roman"/>
          <w:sz w:val="24"/>
          <w:szCs w:val="24"/>
        </w:rPr>
        <w:t>УТВЕРЖДЕН</w:t>
      </w:r>
    </w:p>
    <w:p w14:paraId="5EB41B2F" w14:textId="77777777" w:rsidR="00FD267B" w:rsidRPr="00FF598C" w:rsidRDefault="00FD267B" w:rsidP="00FD267B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F598C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3E83B9AF" w14:textId="77777777" w:rsidR="00FD267B" w:rsidRPr="00FF598C" w:rsidRDefault="00FD267B" w:rsidP="00FD267B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F598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5E773FB8" w14:textId="77777777" w:rsidR="00FD267B" w:rsidRPr="00FF598C" w:rsidRDefault="00FD267B" w:rsidP="00FD267B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F598C">
        <w:rPr>
          <w:rFonts w:ascii="Times New Roman" w:hAnsi="Times New Roman" w:cs="Times New Roman"/>
          <w:sz w:val="24"/>
          <w:szCs w:val="24"/>
        </w:rPr>
        <w:t>Щербиновский муниципальный район Краснодарского края</w:t>
      </w:r>
    </w:p>
    <w:p w14:paraId="1FD46B2F" w14:textId="0E771F68" w:rsidR="00FD267B" w:rsidRPr="00FF598C" w:rsidRDefault="00FD267B" w:rsidP="00FD267B">
      <w:pPr>
        <w:pStyle w:val="ConsPlusNormal"/>
        <w:ind w:left="5103"/>
        <w:jc w:val="center"/>
        <w:rPr>
          <w:szCs w:val="24"/>
        </w:rPr>
      </w:pPr>
      <w:r w:rsidRPr="00FF598C">
        <w:rPr>
          <w:szCs w:val="24"/>
        </w:rPr>
        <w:t xml:space="preserve">от </w:t>
      </w:r>
      <w:r w:rsidR="00FF598C">
        <w:rPr>
          <w:szCs w:val="24"/>
        </w:rPr>
        <w:t>26.02.2026</w:t>
      </w:r>
      <w:r w:rsidRPr="00FF598C">
        <w:rPr>
          <w:szCs w:val="24"/>
        </w:rPr>
        <w:t xml:space="preserve"> № </w:t>
      </w:r>
      <w:r w:rsidR="00FF598C">
        <w:rPr>
          <w:szCs w:val="24"/>
        </w:rPr>
        <w:t>196</w:t>
      </w:r>
    </w:p>
    <w:p w14:paraId="3320AEC9" w14:textId="77777777" w:rsidR="00FD267B" w:rsidRPr="00FF598C" w:rsidRDefault="00FD267B" w:rsidP="00FD267B">
      <w:pPr>
        <w:pStyle w:val="ConsPlusNormal"/>
        <w:jc w:val="both"/>
        <w:rPr>
          <w:color w:val="000000" w:themeColor="text1"/>
          <w:szCs w:val="24"/>
        </w:rPr>
      </w:pPr>
    </w:p>
    <w:p w14:paraId="07DE1E27" w14:textId="77777777" w:rsidR="00FD267B" w:rsidRDefault="00FD267B" w:rsidP="00FD267B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4"/>
        </w:rPr>
      </w:pPr>
      <w:bookmarkStart w:id="1" w:name="P46"/>
      <w:bookmarkEnd w:id="1"/>
    </w:p>
    <w:p w14:paraId="16A04603" w14:textId="77777777" w:rsidR="00FF598C" w:rsidRPr="00FF598C" w:rsidRDefault="00FF598C" w:rsidP="00FD267B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6F377C6E" w14:textId="77777777" w:rsidR="00FD267B" w:rsidRPr="00FF598C" w:rsidRDefault="00FD267B" w:rsidP="00FD267B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FF598C">
        <w:rPr>
          <w:rFonts w:ascii="Times New Roman" w:hAnsi="Times New Roman" w:cs="Times New Roman"/>
          <w:color w:val="000000" w:themeColor="text1"/>
          <w:szCs w:val="24"/>
        </w:rPr>
        <w:t>СОСТАВ</w:t>
      </w:r>
    </w:p>
    <w:p w14:paraId="3EAD85FE" w14:textId="77777777" w:rsidR="00FD267B" w:rsidRPr="00FF598C" w:rsidRDefault="00FD267B" w:rsidP="00FD267B">
      <w:pPr>
        <w:pStyle w:val="ConsPlusNormal"/>
        <w:jc w:val="center"/>
        <w:rPr>
          <w:b/>
          <w:bCs/>
          <w:color w:val="000000" w:themeColor="text1"/>
          <w:szCs w:val="24"/>
        </w:rPr>
      </w:pPr>
      <w:r w:rsidRPr="00FF598C">
        <w:rPr>
          <w:b/>
          <w:bCs/>
          <w:color w:val="000000" w:themeColor="text1"/>
          <w:szCs w:val="24"/>
        </w:rPr>
        <w:t>специальной</w:t>
      </w:r>
      <w:r w:rsidRPr="00FF598C">
        <w:rPr>
          <w:color w:val="000000" w:themeColor="text1"/>
          <w:szCs w:val="24"/>
        </w:rPr>
        <w:t xml:space="preserve"> </w:t>
      </w:r>
      <w:r w:rsidRPr="00FF598C">
        <w:rPr>
          <w:b/>
          <w:bCs/>
          <w:color w:val="000000" w:themeColor="text1"/>
          <w:szCs w:val="24"/>
        </w:rPr>
        <w:t xml:space="preserve">комиссии по определению границ прилегающих </w:t>
      </w:r>
    </w:p>
    <w:p w14:paraId="21FA28AF" w14:textId="77777777" w:rsidR="00FD267B" w:rsidRPr="00FF598C" w:rsidRDefault="00FD267B" w:rsidP="00FD267B">
      <w:pPr>
        <w:pStyle w:val="ConsPlusNormal"/>
        <w:jc w:val="center"/>
        <w:rPr>
          <w:b/>
          <w:bCs/>
          <w:color w:val="000000" w:themeColor="text1"/>
          <w:szCs w:val="24"/>
        </w:rPr>
      </w:pPr>
      <w:r w:rsidRPr="00FF598C">
        <w:rPr>
          <w:b/>
          <w:bCs/>
          <w:color w:val="000000" w:themeColor="text1"/>
          <w:szCs w:val="24"/>
        </w:rPr>
        <w:t xml:space="preserve">территорий, на которых не допускается розничная продажа </w:t>
      </w:r>
    </w:p>
    <w:p w14:paraId="14F77906" w14:textId="77777777" w:rsidR="00FD267B" w:rsidRPr="00FF598C" w:rsidRDefault="00FD267B" w:rsidP="00FD267B">
      <w:pPr>
        <w:pStyle w:val="ConsPlusNormal"/>
        <w:jc w:val="center"/>
        <w:rPr>
          <w:b/>
          <w:bCs/>
          <w:color w:val="000000" w:themeColor="text1"/>
          <w:szCs w:val="24"/>
        </w:rPr>
      </w:pPr>
      <w:r w:rsidRPr="00FF598C">
        <w:rPr>
          <w:b/>
          <w:bCs/>
          <w:color w:val="000000" w:themeColor="text1"/>
          <w:szCs w:val="24"/>
        </w:rPr>
        <w:t xml:space="preserve">алкогольной продукции и розничная продажа алкогольной </w:t>
      </w:r>
    </w:p>
    <w:p w14:paraId="74EA9E8A" w14:textId="77777777" w:rsidR="00FD267B" w:rsidRPr="00FF598C" w:rsidRDefault="00FD267B" w:rsidP="00FD267B">
      <w:pPr>
        <w:pStyle w:val="ConsPlusNormal"/>
        <w:jc w:val="center"/>
        <w:rPr>
          <w:b/>
          <w:bCs/>
          <w:color w:val="000000" w:themeColor="text1"/>
          <w:szCs w:val="24"/>
        </w:rPr>
      </w:pPr>
      <w:r w:rsidRPr="00FF598C">
        <w:rPr>
          <w:b/>
          <w:bCs/>
          <w:color w:val="000000" w:themeColor="text1"/>
          <w:szCs w:val="24"/>
        </w:rPr>
        <w:t xml:space="preserve">продукции при оказании услуг общественного питания </w:t>
      </w:r>
      <w:proofErr w:type="gramStart"/>
      <w:r w:rsidRPr="00FF598C">
        <w:rPr>
          <w:b/>
          <w:bCs/>
          <w:color w:val="000000" w:themeColor="text1"/>
          <w:szCs w:val="24"/>
        </w:rPr>
        <w:t>на</w:t>
      </w:r>
      <w:proofErr w:type="gramEnd"/>
      <w:r w:rsidRPr="00FF598C">
        <w:rPr>
          <w:b/>
          <w:bCs/>
          <w:color w:val="000000" w:themeColor="text1"/>
          <w:szCs w:val="24"/>
        </w:rPr>
        <w:t xml:space="preserve"> </w:t>
      </w:r>
    </w:p>
    <w:p w14:paraId="67D0F949" w14:textId="77777777" w:rsidR="00FD267B" w:rsidRPr="00FF598C" w:rsidRDefault="00FD267B" w:rsidP="00FD267B">
      <w:pPr>
        <w:pStyle w:val="ConsPlusNormal"/>
        <w:jc w:val="center"/>
        <w:rPr>
          <w:b/>
          <w:bCs/>
          <w:color w:val="000000" w:themeColor="text1"/>
          <w:szCs w:val="24"/>
        </w:rPr>
      </w:pPr>
      <w:r w:rsidRPr="00FF598C">
        <w:rPr>
          <w:b/>
          <w:bCs/>
          <w:color w:val="000000" w:themeColor="text1"/>
          <w:szCs w:val="24"/>
        </w:rPr>
        <w:t xml:space="preserve">территории муниципального образования Щербиновский </w:t>
      </w:r>
    </w:p>
    <w:p w14:paraId="56F84799" w14:textId="77777777" w:rsidR="00FD267B" w:rsidRPr="00FF598C" w:rsidRDefault="00FD267B" w:rsidP="00FD267B">
      <w:pPr>
        <w:pStyle w:val="ConsPlusNormal"/>
        <w:jc w:val="center"/>
        <w:rPr>
          <w:b/>
          <w:bCs/>
          <w:color w:val="000000" w:themeColor="text1"/>
          <w:szCs w:val="24"/>
        </w:rPr>
      </w:pPr>
      <w:r w:rsidRPr="00FF598C">
        <w:rPr>
          <w:b/>
          <w:bCs/>
          <w:color w:val="000000" w:themeColor="text1"/>
          <w:szCs w:val="24"/>
        </w:rPr>
        <w:t>муниципальный район Краснодарского края на 2026 год</w:t>
      </w:r>
    </w:p>
    <w:p w14:paraId="0DDFAFDF" w14:textId="77777777" w:rsidR="00FD267B" w:rsidRPr="00FF598C" w:rsidRDefault="00FD267B" w:rsidP="00FD267B">
      <w:pPr>
        <w:pStyle w:val="ConsPlusNormal"/>
        <w:jc w:val="center"/>
        <w:rPr>
          <w:color w:val="000000" w:themeColor="text1"/>
          <w:szCs w:val="24"/>
        </w:rPr>
      </w:pPr>
    </w:p>
    <w:p w14:paraId="596AB814" w14:textId="77777777" w:rsidR="00FD267B" w:rsidRPr="00FF598C" w:rsidRDefault="00FD267B" w:rsidP="00FD267B">
      <w:pPr>
        <w:pStyle w:val="ConsPlusNormal"/>
        <w:jc w:val="both"/>
        <w:rPr>
          <w:color w:val="000000" w:themeColor="text1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6318"/>
      </w:tblGrid>
      <w:tr w:rsidR="00FD267B" w:rsidRPr="00FF598C" w14:paraId="30DD7B63" w14:textId="77777777" w:rsidTr="00BB5300">
        <w:tc>
          <w:tcPr>
            <w:tcW w:w="2835" w:type="dxa"/>
          </w:tcPr>
          <w:p w14:paraId="6E24CEB3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</w:p>
          <w:p w14:paraId="151A9766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340" w:type="dxa"/>
          </w:tcPr>
          <w:p w14:paraId="382EECF6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8" w:type="dxa"/>
          </w:tcPr>
          <w:p w14:paraId="7B456916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Щерб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новский муниципальный район Краснодарского края, начальник финансового управления администрации мун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Щербиновский муниципальный район Краснода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ского края, председатель комиссии;</w:t>
            </w:r>
          </w:p>
        </w:tc>
      </w:tr>
      <w:tr w:rsidR="00FD267B" w:rsidRPr="00FF598C" w14:paraId="586EDAF0" w14:textId="77777777" w:rsidTr="00BB5300">
        <w:tc>
          <w:tcPr>
            <w:tcW w:w="2835" w:type="dxa"/>
          </w:tcPr>
          <w:p w14:paraId="3BD34B53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Чернякова</w:t>
            </w:r>
          </w:p>
          <w:p w14:paraId="33FD7822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340" w:type="dxa"/>
          </w:tcPr>
          <w:p w14:paraId="1DF6870C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8" w:type="dxa"/>
          </w:tcPr>
          <w:p w14:paraId="15A790E8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 администрации муниципал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ного образования Щербиновский мун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ципальный район Краснодарского края, замест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тель председателя комиссии;</w:t>
            </w:r>
          </w:p>
        </w:tc>
      </w:tr>
      <w:tr w:rsidR="00FD267B" w:rsidRPr="00FF598C" w14:paraId="04BC43A9" w14:textId="77777777" w:rsidTr="00BB5300">
        <w:tc>
          <w:tcPr>
            <w:tcW w:w="2835" w:type="dxa"/>
          </w:tcPr>
          <w:p w14:paraId="2FD20E0B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Воловик </w:t>
            </w:r>
          </w:p>
          <w:p w14:paraId="28718235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Ирина Григорьевна</w:t>
            </w:r>
          </w:p>
        </w:tc>
        <w:tc>
          <w:tcPr>
            <w:tcW w:w="340" w:type="dxa"/>
          </w:tcPr>
          <w:p w14:paraId="259CE64D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8" w:type="dxa"/>
          </w:tcPr>
          <w:p w14:paraId="0F3BD08C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экономики администрации м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ский муниципальный район Краснодарского края, секретарь комиссии;</w:t>
            </w:r>
          </w:p>
        </w:tc>
      </w:tr>
      <w:tr w:rsidR="00FD267B" w:rsidRPr="00FF598C" w14:paraId="463960FB" w14:textId="77777777" w:rsidTr="00BB5300">
        <w:tc>
          <w:tcPr>
            <w:tcW w:w="2835" w:type="dxa"/>
          </w:tcPr>
          <w:p w14:paraId="457C51BB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Бусов</w:t>
            </w:r>
            <w:proofErr w:type="spellEnd"/>
            <w:r w:rsidRPr="00FF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585AA2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Сергей Иванович</w:t>
            </w:r>
          </w:p>
        </w:tc>
        <w:tc>
          <w:tcPr>
            <w:tcW w:w="340" w:type="dxa"/>
          </w:tcPr>
          <w:p w14:paraId="5199E1AD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8" w:type="dxa"/>
          </w:tcPr>
          <w:p w14:paraId="1773881C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(по согласов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нию);</w:t>
            </w:r>
          </w:p>
        </w:tc>
      </w:tr>
      <w:tr w:rsidR="00FD267B" w:rsidRPr="00FF598C" w14:paraId="59522D8B" w14:textId="77777777" w:rsidTr="00BB5300">
        <w:tc>
          <w:tcPr>
            <w:tcW w:w="2835" w:type="dxa"/>
          </w:tcPr>
          <w:p w14:paraId="224A499D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14:paraId="16F6CA01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Татьяна Алексеевна</w:t>
            </w:r>
          </w:p>
        </w:tc>
        <w:tc>
          <w:tcPr>
            <w:tcW w:w="340" w:type="dxa"/>
          </w:tcPr>
          <w:p w14:paraId="14B04429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8" w:type="dxa"/>
          </w:tcPr>
          <w:p w14:paraId="49338A6C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(по согласов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нию);</w:t>
            </w:r>
          </w:p>
        </w:tc>
      </w:tr>
      <w:tr w:rsidR="00FD267B" w:rsidRPr="00FF598C" w14:paraId="55286982" w14:textId="77777777" w:rsidTr="00BB5300">
        <w:tc>
          <w:tcPr>
            <w:tcW w:w="2835" w:type="dxa"/>
          </w:tcPr>
          <w:p w14:paraId="40AA254F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Гуро</w:t>
            </w:r>
            <w:proofErr w:type="spellEnd"/>
          </w:p>
          <w:p w14:paraId="5A660C2F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Ольга Алексеевна</w:t>
            </w:r>
          </w:p>
        </w:tc>
        <w:tc>
          <w:tcPr>
            <w:tcW w:w="340" w:type="dxa"/>
          </w:tcPr>
          <w:p w14:paraId="17EE41AA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8" w:type="dxa"/>
          </w:tcPr>
          <w:p w14:paraId="2A59E163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администрации мун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Щербиновский м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ниципальный район Краснодарского края;</w:t>
            </w:r>
          </w:p>
        </w:tc>
      </w:tr>
      <w:tr w:rsidR="00FD267B" w:rsidRPr="00FF598C" w14:paraId="342077D5" w14:textId="77777777" w:rsidTr="00BB5300">
        <w:tc>
          <w:tcPr>
            <w:tcW w:w="2835" w:type="dxa"/>
          </w:tcPr>
          <w:p w14:paraId="0A647234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 xml:space="preserve">Дроздова </w:t>
            </w:r>
          </w:p>
          <w:p w14:paraId="4A7DDD6D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Галина Михайловна</w:t>
            </w:r>
          </w:p>
        </w:tc>
        <w:tc>
          <w:tcPr>
            <w:tcW w:w="340" w:type="dxa"/>
          </w:tcPr>
          <w:p w14:paraId="59A482B3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8" w:type="dxa"/>
          </w:tcPr>
          <w:p w14:paraId="173700A5" w14:textId="7B0CB1DC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председатель территориального общественного самоупра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ления №18</w:t>
            </w:r>
            <w:r w:rsidR="0010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Старощербиновского</w:t>
            </w:r>
            <w:proofErr w:type="spellEnd"/>
            <w:r w:rsidRPr="00FF59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Щербиновского района;</w:t>
            </w:r>
          </w:p>
        </w:tc>
      </w:tr>
      <w:tr w:rsidR="00FD267B" w:rsidRPr="00FF598C" w14:paraId="48FC290F" w14:textId="77777777" w:rsidTr="00BB5300">
        <w:tc>
          <w:tcPr>
            <w:tcW w:w="2835" w:type="dxa"/>
          </w:tcPr>
          <w:p w14:paraId="5CA20191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FF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22F3B0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340" w:type="dxa"/>
          </w:tcPr>
          <w:p w14:paraId="2DEB82E0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8" w:type="dxa"/>
          </w:tcPr>
          <w:p w14:paraId="3F08A058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Общественной палаты муниципального обр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зования Щербиновский муниципальный район Краснода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ского края (по согласованию);</w:t>
            </w:r>
          </w:p>
        </w:tc>
      </w:tr>
      <w:tr w:rsidR="00FD267B" w:rsidRPr="00FF598C" w14:paraId="43361094" w14:textId="77777777" w:rsidTr="00BB5300">
        <w:tc>
          <w:tcPr>
            <w:tcW w:w="2835" w:type="dxa"/>
          </w:tcPr>
          <w:p w14:paraId="0CBFFD2B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Качура</w:t>
            </w:r>
          </w:p>
          <w:p w14:paraId="3C60107F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Иван Владимирович</w:t>
            </w:r>
          </w:p>
        </w:tc>
        <w:tc>
          <w:tcPr>
            <w:tcW w:w="340" w:type="dxa"/>
          </w:tcPr>
          <w:p w14:paraId="4C65A29D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8" w:type="dxa"/>
          </w:tcPr>
          <w:p w14:paraId="721C5000" w14:textId="7F788D7E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F5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врач г</w:t>
            </w:r>
            <w:r w:rsidRPr="00FF5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осударственного бюджетного учр</w:t>
            </w:r>
            <w:r w:rsidRPr="00FF5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FF5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ждения здравоохранения «</w:t>
            </w:r>
            <w:proofErr w:type="spellStart"/>
            <w:r w:rsidRPr="00FF5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Щербиновская</w:t>
            </w:r>
            <w:proofErr w:type="spellEnd"/>
            <w:r w:rsidRPr="00FF5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централь</w:t>
            </w:r>
            <w:r w:rsidR="0010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ная районная </w:t>
            </w:r>
            <w:r w:rsidRPr="00FF5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больница» министерства здравоохранения Краснодарского края</w:t>
            </w:r>
            <w:r w:rsidRPr="00FF5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согласов</w:t>
            </w:r>
            <w:r w:rsidRPr="00FF5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F5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нию);</w:t>
            </w:r>
          </w:p>
        </w:tc>
      </w:tr>
      <w:tr w:rsidR="00FD267B" w:rsidRPr="00FF598C" w14:paraId="6BA673AD" w14:textId="77777777" w:rsidTr="00BB5300">
        <w:tc>
          <w:tcPr>
            <w:tcW w:w="2835" w:type="dxa"/>
          </w:tcPr>
          <w:p w14:paraId="0C26CBEB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</w:p>
          <w:p w14:paraId="4769BB28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340" w:type="dxa"/>
          </w:tcPr>
          <w:p w14:paraId="3E3DBDA1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8" w:type="dxa"/>
          </w:tcPr>
          <w:p w14:paraId="61A0A9FF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bookmarkStart w:id="2" w:name="_Hlk212554968"/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Щерб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новский муниципальный район Краснода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ского края</w:t>
            </w:r>
            <w:bookmarkEnd w:id="2"/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D267B" w:rsidRPr="00FF598C" w14:paraId="3C5B52F5" w14:textId="77777777" w:rsidTr="00BB5300">
        <w:tc>
          <w:tcPr>
            <w:tcW w:w="2835" w:type="dxa"/>
          </w:tcPr>
          <w:p w14:paraId="6BB09E18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Кононенко</w:t>
            </w:r>
          </w:p>
          <w:p w14:paraId="71ADEE49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Алексей Николаевич</w:t>
            </w:r>
          </w:p>
        </w:tc>
        <w:tc>
          <w:tcPr>
            <w:tcW w:w="340" w:type="dxa"/>
          </w:tcPr>
          <w:p w14:paraId="389B5231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8" w:type="dxa"/>
          </w:tcPr>
          <w:p w14:paraId="39ACFC64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защите прав предпринимателей в </w:t>
            </w:r>
            <w:proofErr w:type="spellStart"/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Щербиновском</w:t>
            </w:r>
            <w:proofErr w:type="spellEnd"/>
            <w:r w:rsidRPr="00FF598C">
              <w:rPr>
                <w:rFonts w:ascii="Times New Roman" w:hAnsi="Times New Roman" w:cs="Times New Roman"/>
                <w:sz w:val="24"/>
                <w:szCs w:val="24"/>
              </w:rPr>
              <w:t xml:space="preserve"> районе (по согласованию);</w:t>
            </w:r>
          </w:p>
        </w:tc>
      </w:tr>
      <w:tr w:rsidR="00FD267B" w:rsidRPr="00FF598C" w14:paraId="15305CCF" w14:textId="77777777" w:rsidTr="00BB5300">
        <w:tc>
          <w:tcPr>
            <w:tcW w:w="2835" w:type="dxa"/>
          </w:tcPr>
          <w:p w14:paraId="168A578D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Колесникова</w:t>
            </w:r>
          </w:p>
          <w:p w14:paraId="544D67D4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Юлия Викторовна</w:t>
            </w:r>
          </w:p>
        </w:tc>
        <w:tc>
          <w:tcPr>
            <w:tcW w:w="340" w:type="dxa"/>
          </w:tcPr>
          <w:p w14:paraId="38952547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8" w:type="dxa"/>
          </w:tcPr>
          <w:p w14:paraId="4CC3F8E6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(по согласов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нию);</w:t>
            </w:r>
          </w:p>
        </w:tc>
      </w:tr>
      <w:tr w:rsidR="00FD267B" w:rsidRPr="00FF598C" w14:paraId="3B6714FE" w14:textId="77777777" w:rsidTr="00BB5300">
        <w:tc>
          <w:tcPr>
            <w:tcW w:w="2835" w:type="dxa"/>
          </w:tcPr>
          <w:p w14:paraId="7B652F16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</w:t>
            </w:r>
          </w:p>
          <w:p w14:paraId="73CC608A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Виктор Дмитриевич</w:t>
            </w:r>
          </w:p>
        </w:tc>
        <w:tc>
          <w:tcPr>
            <w:tcW w:w="340" w:type="dxa"/>
          </w:tcPr>
          <w:p w14:paraId="02A09096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8" w:type="dxa"/>
          </w:tcPr>
          <w:p w14:paraId="64D7871B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(по согласов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нию);</w:t>
            </w:r>
          </w:p>
        </w:tc>
      </w:tr>
      <w:tr w:rsidR="00FD267B" w:rsidRPr="00FF598C" w14:paraId="361C187B" w14:textId="77777777" w:rsidTr="00BB5300">
        <w:tc>
          <w:tcPr>
            <w:tcW w:w="2835" w:type="dxa"/>
          </w:tcPr>
          <w:p w14:paraId="7C9D1A41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 xml:space="preserve">Прищепа </w:t>
            </w:r>
          </w:p>
          <w:p w14:paraId="3205227B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Максим Евгеньевич</w:t>
            </w:r>
          </w:p>
        </w:tc>
        <w:tc>
          <w:tcPr>
            <w:tcW w:w="340" w:type="dxa"/>
          </w:tcPr>
          <w:p w14:paraId="0A088DB2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8" w:type="dxa"/>
          </w:tcPr>
          <w:p w14:paraId="0530A44F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(по согласов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нию);</w:t>
            </w:r>
          </w:p>
        </w:tc>
      </w:tr>
      <w:tr w:rsidR="00FD267B" w:rsidRPr="00FF598C" w14:paraId="7B0D7DAA" w14:textId="77777777" w:rsidTr="00BB5300">
        <w:tc>
          <w:tcPr>
            <w:tcW w:w="2835" w:type="dxa"/>
          </w:tcPr>
          <w:p w14:paraId="6EE3FFD9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Пяткевич</w:t>
            </w:r>
            <w:proofErr w:type="spellEnd"/>
          </w:p>
          <w:p w14:paraId="3BDB0784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340" w:type="dxa"/>
          </w:tcPr>
          <w:p w14:paraId="5CBC2B24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8" w:type="dxa"/>
          </w:tcPr>
          <w:p w14:paraId="37D1B46B" w14:textId="77777777" w:rsidR="00FD267B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(по согласов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нию);</w:t>
            </w:r>
          </w:p>
          <w:p w14:paraId="030342BE" w14:textId="77777777" w:rsidR="001060E1" w:rsidRDefault="001060E1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FFC44" w14:textId="77777777" w:rsidR="001060E1" w:rsidRPr="00FF598C" w:rsidRDefault="001060E1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67B" w:rsidRPr="00FF598C" w14:paraId="7C59AE3F" w14:textId="77777777" w:rsidTr="00BB5300">
        <w:tc>
          <w:tcPr>
            <w:tcW w:w="2835" w:type="dxa"/>
          </w:tcPr>
          <w:p w14:paraId="4F9ACF1A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Разгонова</w:t>
            </w:r>
            <w:proofErr w:type="spellEnd"/>
          </w:p>
          <w:p w14:paraId="01080B51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Яна Николаевна</w:t>
            </w:r>
          </w:p>
        </w:tc>
        <w:tc>
          <w:tcPr>
            <w:tcW w:w="340" w:type="dxa"/>
          </w:tcPr>
          <w:p w14:paraId="2CA6C0FF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8" w:type="dxa"/>
          </w:tcPr>
          <w:p w14:paraId="1446D4AD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 администрации муниципальн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го образования Щербиновский муниципальный район Краснодарского края;</w:t>
            </w:r>
          </w:p>
        </w:tc>
      </w:tr>
      <w:tr w:rsidR="00FD267B" w:rsidRPr="00FF598C" w14:paraId="4BB782D9" w14:textId="77777777" w:rsidTr="00BB5300">
        <w:tc>
          <w:tcPr>
            <w:tcW w:w="2835" w:type="dxa"/>
          </w:tcPr>
          <w:p w14:paraId="177EB4B1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Стрижак</w:t>
            </w:r>
            <w:proofErr w:type="spellEnd"/>
            <w:r w:rsidRPr="00FF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E6A784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Марина Борисовна</w:t>
            </w:r>
          </w:p>
        </w:tc>
        <w:tc>
          <w:tcPr>
            <w:tcW w:w="340" w:type="dxa"/>
          </w:tcPr>
          <w:p w14:paraId="15B55C28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8" w:type="dxa"/>
          </w:tcPr>
          <w:p w14:paraId="4257A7EB" w14:textId="77777777" w:rsidR="00FD267B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F59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председатель территориального общественного самоупра</w:t>
            </w:r>
            <w:r w:rsidRPr="00FF59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="001060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ления №1 </w:t>
            </w:r>
            <w:proofErr w:type="spellStart"/>
            <w:r w:rsidRPr="00FF59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Старощербиновского</w:t>
            </w:r>
            <w:proofErr w:type="spellEnd"/>
            <w:r w:rsidRPr="00FF59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сельского поселения Ще</w:t>
            </w:r>
            <w:r w:rsidRPr="00FF59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</w:t>
            </w:r>
            <w:r w:rsidRPr="00FF598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биновского района;</w:t>
            </w:r>
          </w:p>
          <w:p w14:paraId="699D1EE7" w14:textId="79E431CE" w:rsidR="001060E1" w:rsidRPr="00FF598C" w:rsidRDefault="001060E1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67B" w:rsidRPr="00FF598C" w14:paraId="188F984C" w14:textId="77777777" w:rsidTr="00BB5300">
        <w:tc>
          <w:tcPr>
            <w:tcW w:w="2835" w:type="dxa"/>
          </w:tcPr>
          <w:p w14:paraId="5A238D21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Ткаченко </w:t>
            </w:r>
          </w:p>
          <w:p w14:paraId="20EA2413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 xml:space="preserve">Венера </w:t>
            </w:r>
            <w:proofErr w:type="spellStart"/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Магазовна</w:t>
            </w:r>
            <w:proofErr w:type="spellEnd"/>
          </w:p>
        </w:tc>
        <w:tc>
          <w:tcPr>
            <w:tcW w:w="340" w:type="dxa"/>
          </w:tcPr>
          <w:p w14:paraId="5176B4C2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18" w:type="dxa"/>
          </w:tcPr>
          <w:p w14:paraId="520157BC" w14:textId="77777777" w:rsidR="00FD267B" w:rsidRPr="00FF598C" w:rsidRDefault="00FD267B" w:rsidP="00BB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(по согласов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598C">
              <w:rPr>
                <w:rFonts w:ascii="Times New Roman" w:hAnsi="Times New Roman" w:cs="Times New Roman"/>
                <w:sz w:val="24"/>
                <w:szCs w:val="24"/>
              </w:rPr>
              <w:t>нию).</w:t>
            </w:r>
          </w:p>
        </w:tc>
      </w:tr>
    </w:tbl>
    <w:p w14:paraId="57D25CA5" w14:textId="77777777" w:rsidR="00FD267B" w:rsidRPr="00FF598C" w:rsidRDefault="00FD267B" w:rsidP="00FD267B">
      <w:pPr>
        <w:pStyle w:val="ConsPlusNormal"/>
        <w:jc w:val="both"/>
        <w:rPr>
          <w:szCs w:val="24"/>
        </w:rPr>
      </w:pPr>
    </w:p>
    <w:p w14:paraId="3C391942" w14:textId="77777777" w:rsidR="00FD267B" w:rsidRDefault="00FD267B" w:rsidP="00FD267B">
      <w:pPr>
        <w:pStyle w:val="ConsPlusNormal"/>
        <w:jc w:val="both"/>
        <w:rPr>
          <w:szCs w:val="24"/>
        </w:rPr>
      </w:pPr>
    </w:p>
    <w:p w14:paraId="2F242CA5" w14:textId="77777777" w:rsidR="001060E1" w:rsidRPr="00FF598C" w:rsidRDefault="001060E1" w:rsidP="00FD267B">
      <w:pPr>
        <w:pStyle w:val="ConsPlusNormal"/>
        <w:jc w:val="both"/>
        <w:rPr>
          <w:szCs w:val="24"/>
        </w:rPr>
      </w:pPr>
    </w:p>
    <w:p w14:paraId="758AC15B" w14:textId="77777777" w:rsidR="00FD267B" w:rsidRPr="00FF598C" w:rsidRDefault="00FD267B" w:rsidP="00FD267B">
      <w:pPr>
        <w:pStyle w:val="ConsPlusNormal"/>
        <w:jc w:val="both"/>
        <w:rPr>
          <w:szCs w:val="24"/>
        </w:rPr>
      </w:pPr>
      <w:r w:rsidRPr="00FF598C">
        <w:rPr>
          <w:szCs w:val="24"/>
        </w:rPr>
        <w:t xml:space="preserve">Начальник отдела экономики </w:t>
      </w:r>
    </w:p>
    <w:p w14:paraId="6728ABBA" w14:textId="77777777" w:rsidR="00FD267B" w:rsidRPr="00FF598C" w:rsidRDefault="00FD267B" w:rsidP="00FD267B">
      <w:pPr>
        <w:pStyle w:val="ConsPlusNormal"/>
        <w:jc w:val="both"/>
        <w:rPr>
          <w:szCs w:val="24"/>
        </w:rPr>
      </w:pPr>
      <w:r w:rsidRPr="00FF598C">
        <w:rPr>
          <w:szCs w:val="24"/>
        </w:rPr>
        <w:t xml:space="preserve">администрации </w:t>
      </w:r>
      <w:proofErr w:type="gramStart"/>
      <w:r w:rsidRPr="00FF598C">
        <w:rPr>
          <w:szCs w:val="24"/>
        </w:rPr>
        <w:t>муниципального</w:t>
      </w:r>
      <w:proofErr w:type="gramEnd"/>
      <w:r w:rsidRPr="00FF598C">
        <w:rPr>
          <w:szCs w:val="24"/>
        </w:rPr>
        <w:t xml:space="preserve"> </w:t>
      </w:r>
    </w:p>
    <w:p w14:paraId="1E50FF86" w14:textId="77777777" w:rsidR="00FD267B" w:rsidRPr="00FF598C" w:rsidRDefault="00FD267B" w:rsidP="00FD267B">
      <w:pPr>
        <w:pStyle w:val="ConsPlusNormal"/>
        <w:jc w:val="both"/>
        <w:rPr>
          <w:szCs w:val="24"/>
        </w:rPr>
      </w:pPr>
      <w:r w:rsidRPr="00FF598C">
        <w:rPr>
          <w:szCs w:val="24"/>
        </w:rPr>
        <w:t xml:space="preserve">образования Щербиновский </w:t>
      </w:r>
    </w:p>
    <w:p w14:paraId="2467824F" w14:textId="77777777" w:rsidR="00FD267B" w:rsidRPr="00FF598C" w:rsidRDefault="00FD267B" w:rsidP="00FD267B">
      <w:pPr>
        <w:pStyle w:val="ConsPlusNormal"/>
        <w:jc w:val="both"/>
        <w:rPr>
          <w:szCs w:val="24"/>
        </w:rPr>
      </w:pPr>
      <w:r w:rsidRPr="00FF598C">
        <w:rPr>
          <w:szCs w:val="24"/>
        </w:rPr>
        <w:t xml:space="preserve">муниципальный район </w:t>
      </w:r>
    </w:p>
    <w:p w14:paraId="31FEE73E" w14:textId="19D18392" w:rsidR="00FD267B" w:rsidRPr="00FF598C" w:rsidRDefault="00FD267B" w:rsidP="00FD267B">
      <w:pPr>
        <w:pStyle w:val="ConsPlusNormal"/>
        <w:jc w:val="both"/>
        <w:rPr>
          <w:color w:val="000000" w:themeColor="text1"/>
          <w:szCs w:val="24"/>
        </w:rPr>
      </w:pPr>
      <w:r w:rsidRPr="00FF598C">
        <w:rPr>
          <w:szCs w:val="24"/>
        </w:rPr>
        <w:t>Краснодарского края</w:t>
      </w:r>
      <w:r w:rsidRPr="00FF598C">
        <w:rPr>
          <w:szCs w:val="24"/>
        </w:rPr>
        <w:tab/>
      </w:r>
      <w:r w:rsidRPr="00FF598C">
        <w:rPr>
          <w:szCs w:val="24"/>
        </w:rPr>
        <w:tab/>
      </w:r>
      <w:r w:rsidRPr="00FF598C">
        <w:rPr>
          <w:szCs w:val="24"/>
        </w:rPr>
        <w:tab/>
      </w:r>
      <w:r w:rsidRPr="00FF598C">
        <w:rPr>
          <w:szCs w:val="24"/>
        </w:rPr>
        <w:tab/>
      </w:r>
      <w:r w:rsidRPr="00FF598C">
        <w:rPr>
          <w:szCs w:val="24"/>
        </w:rPr>
        <w:tab/>
      </w:r>
      <w:r w:rsidRPr="00FF598C">
        <w:rPr>
          <w:szCs w:val="24"/>
        </w:rPr>
        <w:tab/>
        <w:t xml:space="preserve">           </w:t>
      </w:r>
      <w:r w:rsidR="001060E1">
        <w:rPr>
          <w:szCs w:val="24"/>
        </w:rPr>
        <w:t xml:space="preserve">                </w:t>
      </w:r>
      <w:r w:rsidRPr="00FF598C">
        <w:rPr>
          <w:szCs w:val="24"/>
        </w:rPr>
        <w:t>С.Н. Черняк</w:t>
      </w:r>
      <w:r w:rsidRPr="00FF598C">
        <w:rPr>
          <w:szCs w:val="24"/>
        </w:rPr>
        <w:t>о</w:t>
      </w:r>
      <w:r w:rsidRPr="00FF598C">
        <w:rPr>
          <w:szCs w:val="24"/>
        </w:rPr>
        <w:t>ва</w:t>
      </w:r>
    </w:p>
    <w:p w14:paraId="7281D81E" w14:textId="77777777" w:rsidR="00FD267B" w:rsidRPr="00FF598C" w:rsidRDefault="00FD267B" w:rsidP="00D135B9">
      <w:pPr>
        <w:pStyle w:val="ConsPlusNormal"/>
        <w:jc w:val="both"/>
        <w:rPr>
          <w:color w:val="000000" w:themeColor="text1"/>
          <w:szCs w:val="24"/>
        </w:rPr>
      </w:pPr>
    </w:p>
    <w:p w14:paraId="1AFA077F" w14:textId="77777777" w:rsidR="00FD267B" w:rsidRPr="00FF598C" w:rsidRDefault="00FD267B" w:rsidP="00D135B9">
      <w:pPr>
        <w:pStyle w:val="ConsPlusNormal"/>
        <w:jc w:val="both"/>
        <w:rPr>
          <w:color w:val="000000" w:themeColor="text1"/>
          <w:szCs w:val="24"/>
        </w:rPr>
      </w:pPr>
    </w:p>
    <w:p w14:paraId="04FE620A" w14:textId="77777777" w:rsidR="00FD267B" w:rsidRPr="00FF598C" w:rsidRDefault="00FD267B" w:rsidP="00D135B9">
      <w:pPr>
        <w:pStyle w:val="ConsPlusNormal"/>
        <w:jc w:val="both"/>
        <w:rPr>
          <w:color w:val="000000" w:themeColor="text1"/>
          <w:szCs w:val="24"/>
        </w:rPr>
      </w:pPr>
    </w:p>
    <w:p w14:paraId="60E5FF06" w14:textId="77777777" w:rsidR="00FD267B" w:rsidRPr="00FF598C" w:rsidRDefault="00FD267B" w:rsidP="00FD267B">
      <w:pPr>
        <w:widowControl w:val="0"/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F598C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72756916" w14:textId="77777777" w:rsidR="00FD267B" w:rsidRPr="00FF598C" w:rsidRDefault="00FD267B" w:rsidP="00FD267B">
      <w:pPr>
        <w:widowControl w:val="0"/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1D4D5E04" w14:textId="77777777" w:rsidR="00FD267B" w:rsidRPr="00FF598C" w:rsidRDefault="00FD267B" w:rsidP="00FD267B">
      <w:pPr>
        <w:widowControl w:val="0"/>
        <w:snapToGri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F598C">
        <w:rPr>
          <w:rFonts w:ascii="Times New Roman" w:hAnsi="Times New Roman" w:cs="Times New Roman"/>
          <w:sz w:val="24"/>
          <w:szCs w:val="24"/>
        </w:rPr>
        <w:t>УТВЕРЖДЕНО</w:t>
      </w:r>
    </w:p>
    <w:p w14:paraId="3C1C7E05" w14:textId="77777777" w:rsidR="00FD267B" w:rsidRPr="00FF598C" w:rsidRDefault="00FD267B" w:rsidP="00FD267B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F598C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2C1B52FE" w14:textId="77777777" w:rsidR="00FD267B" w:rsidRPr="00FF598C" w:rsidRDefault="00FD267B" w:rsidP="00FD267B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F598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2F4BB78F" w14:textId="77777777" w:rsidR="00FD267B" w:rsidRPr="00FF598C" w:rsidRDefault="00FD267B" w:rsidP="00FD267B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F598C">
        <w:rPr>
          <w:rFonts w:ascii="Times New Roman" w:hAnsi="Times New Roman" w:cs="Times New Roman"/>
          <w:sz w:val="24"/>
          <w:szCs w:val="24"/>
        </w:rPr>
        <w:t>Щербиновский муниципальный район Краснодарского края</w:t>
      </w:r>
    </w:p>
    <w:p w14:paraId="06CDC843" w14:textId="3154FF8E" w:rsidR="00FD267B" w:rsidRPr="00FF598C" w:rsidRDefault="00FD267B" w:rsidP="00FD267B">
      <w:pPr>
        <w:pStyle w:val="ConsPlusNormal"/>
        <w:ind w:left="5103"/>
        <w:jc w:val="center"/>
        <w:rPr>
          <w:szCs w:val="24"/>
        </w:rPr>
      </w:pPr>
      <w:r w:rsidRPr="00FF598C">
        <w:rPr>
          <w:szCs w:val="24"/>
        </w:rPr>
        <w:t xml:space="preserve">от </w:t>
      </w:r>
      <w:r w:rsidR="001060E1">
        <w:rPr>
          <w:szCs w:val="24"/>
        </w:rPr>
        <w:t>26.03.2026</w:t>
      </w:r>
      <w:r w:rsidRPr="00FF598C">
        <w:rPr>
          <w:szCs w:val="24"/>
        </w:rPr>
        <w:t xml:space="preserve"> № </w:t>
      </w:r>
      <w:r w:rsidR="001060E1">
        <w:rPr>
          <w:szCs w:val="24"/>
        </w:rPr>
        <w:t>196</w:t>
      </w:r>
    </w:p>
    <w:p w14:paraId="1F88679E" w14:textId="77777777" w:rsidR="00FD267B" w:rsidRPr="00FF598C" w:rsidRDefault="00FD267B" w:rsidP="00FD267B">
      <w:pPr>
        <w:pStyle w:val="ConsPlusNormal"/>
        <w:jc w:val="right"/>
        <w:rPr>
          <w:color w:val="000000" w:themeColor="text1"/>
          <w:szCs w:val="24"/>
        </w:rPr>
      </w:pPr>
    </w:p>
    <w:p w14:paraId="4EFBD17E" w14:textId="77777777" w:rsidR="00FD267B" w:rsidRPr="00FF598C" w:rsidRDefault="00FD267B" w:rsidP="00FD267B">
      <w:pPr>
        <w:pStyle w:val="ConsPlusNormal"/>
        <w:jc w:val="both"/>
        <w:rPr>
          <w:color w:val="000000" w:themeColor="text1"/>
          <w:szCs w:val="24"/>
        </w:rPr>
      </w:pPr>
    </w:p>
    <w:p w14:paraId="2DA0B859" w14:textId="77777777" w:rsidR="00FD267B" w:rsidRPr="00FF598C" w:rsidRDefault="00FD267B" w:rsidP="00FD267B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4"/>
        </w:rPr>
      </w:pPr>
      <w:bookmarkStart w:id="3" w:name="P91"/>
      <w:bookmarkEnd w:id="3"/>
      <w:r w:rsidRPr="00FF598C">
        <w:rPr>
          <w:rFonts w:ascii="Times New Roman" w:hAnsi="Times New Roman" w:cs="Times New Roman"/>
          <w:color w:val="000000" w:themeColor="text1"/>
          <w:szCs w:val="24"/>
        </w:rPr>
        <w:t>ПОЛОЖЕНИЕ</w:t>
      </w:r>
    </w:p>
    <w:p w14:paraId="09CD058D" w14:textId="77777777" w:rsidR="00FD267B" w:rsidRPr="00FF598C" w:rsidRDefault="00FD267B" w:rsidP="00FD267B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FF598C">
        <w:rPr>
          <w:rFonts w:ascii="Times New Roman" w:hAnsi="Times New Roman" w:cs="Times New Roman"/>
          <w:color w:val="000000" w:themeColor="text1"/>
          <w:szCs w:val="24"/>
        </w:rPr>
        <w:t xml:space="preserve">о специальной комиссии по определению границ прилегающих </w:t>
      </w:r>
    </w:p>
    <w:p w14:paraId="195AB62F" w14:textId="77777777" w:rsidR="00FD267B" w:rsidRPr="00FF598C" w:rsidRDefault="00FD267B" w:rsidP="00FD267B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FF598C">
        <w:rPr>
          <w:rFonts w:ascii="Times New Roman" w:hAnsi="Times New Roman" w:cs="Times New Roman"/>
          <w:color w:val="000000" w:themeColor="text1"/>
          <w:szCs w:val="24"/>
        </w:rPr>
        <w:t xml:space="preserve">территорий, на которых не допускается розничная продажа </w:t>
      </w:r>
    </w:p>
    <w:p w14:paraId="480BF93F" w14:textId="77777777" w:rsidR="00FD267B" w:rsidRPr="00FF598C" w:rsidRDefault="00FD267B" w:rsidP="00FD267B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FF598C">
        <w:rPr>
          <w:rFonts w:ascii="Times New Roman" w:hAnsi="Times New Roman" w:cs="Times New Roman"/>
          <w:color w:val="000000" w:themeColor="text1"/>
          <w:szCs w:val="24"/>
        </w:rPr>
        <w:t xml:space="preserve">алкогольной продукции и розничная продажа алкогольной </w:t>
      </w:r>
    </w:p>
    <w:p w14:paraId="0E65CD5E" w14:textId="77777777" w:rsidR="00FD267B" w:rsidRPr="00FF598C" w:rsidRDefault="00FD267B" w:rsidP="00FD267B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FF598C">
        <w:rPr>
          <w:rFonts w:ascii="Times New Roman" w:hAnsi="Times New Roman" w:cs="Times New Roman"/>
          <w:color w:val="000000" w:themeColor="text1"/>
          <w:szCs w:val="24"/>
        </w:rPr>
        <w:t xml:space="preserve">продукции при оказании услуг общественного питания </w:t>
      </w:r>
      <w:proofErr w:type="gramStart"/>
      <w:r w:rsidRPr="00FF598C">
        <w:rPr>
          <w:rFonts w:ascii="Times New Roman" w:hAnsi="Times New Roman" w:cs="Times New Roman"/>
          <w:color w:val="000000" w:themeColor="text1"/>
          <w:szCs w:val="24"/>
        </w:rPr>
        <w:t>на</w:t>
      </w:r>
      <w:proofErr w:type="gramEnd"/>
      <w:r w:rsidRPr="00FF598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</w:p>
    <w:p w14:paraId="72843CB4" w14:textId="77777777" w:rsidR="00FD267B" w:rsidRPr="00FF598C" w:rsidRDefault="00FD267B" w:rsidP="00FD267B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FF598C">
        <w:rPr>
          <w:rFonts w:ascii="Times New Roman" w:hAnsi="Times New Roman" w:cs="Times New Roman"/>
          <w:color w:val="000000" w:themeColor="text1"/>
          <w:szCs w:val="24"/>
        </w:rPr>
        <w:t xml:space="preserve">территории муниципального образования Щербиновский </w:t>
      </w:r>
    </w:p>
    <w:p w14:paraId="5619B003" w14:textId="77777777" w:rsidR="00FD267B" w:rsidRPr="00FF598C" w:rsidRDefault="00FD267B" w:rsidP="00FD267B">
      <w:pPr>
        <w:pStyle w:val="ConsPlusTitle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FF598C">
        <w:rPr>
          <w:rFonts w:ascii="Times New Roman" w:hAnsi="Times New Roman" w:cs="Times New Roman"/>
          <w:color w:val="000000" w:themeColor="text1"/>
          <w:szCs w:val="24"/>
        </w:rPr>
        <w:t>муниципальный район Краснодарского края на 2026 год</w:t>
      </w:r>
    </w:p>
    <w:p w14:paraId="32824F36" w14:textId="77777777" w:rsidR="00FD267B" w:rsidRPr="00FF598C" w:rsidRDefault="00FD267B" w:rsidP="00FD267B">
      <w:pPr>
        <w:pStyle w:val="ConsPlusNormal"/>
        <w:jc w:val="both"/>
        <w:rPr>
          <w:color w:val="000000" w:themeColor="text1"/>
          <w:szCs w:val="24"/>
        </w:rPr>
      </w:pPr>
    </w:p>
    <w:p w14:paraId="4C25A894" w14:textId="77777777" w:rsidR="00FD267B" w:rsidRPr="00FF598C" w:rsidRDefault="00FD267B" w:rsidP="00FD267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Cs w:val="24"/>
        </w:rPr>
      </w:pPr>
      <w:r w:rsidRPr="00FF598C">
        <w:rPr>
          <w:rFonts w:ascii="Times New Roman" w:hAnsi="Times New Roman" w:cs="Times New Roman"/>
          <w:color w:val="000000" w:themeColor="text1"/>
          <w:szCs w:val="24"/>
        </w:rPr>
        <w:t>1. Общие положения</w:t>
      </w:r>
    </w:p>
    <w:p w14:paraId="5BC10710" w14:textId="77777777" w:rsidR="00FD267B" w:rsidRPr="00FF598C" w:rsidRDefault="00FD267B" w:rsidP="00FD267B">
      <w:pPr>
        <w:pStyle w:val="ConsPlusNormal"/>
        <w:jc w:val="both"/>
        <w:rPr>
          <w:color w:val="000000" w:themeColor="text1"/>
          <w:szCs w:val="24"/>
        </w:rPr>
      </w:pPr>
    </w:p>
    <w:p w14:paraId="1738CDBA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 xml:space="preserve">1.1. </w:t>
      </w:r>
      <w:proofErr w:type="gramStart"/>
      <w:r w:rsidRPr="00FF598C">
        <w:rPr>
          <w:color w:val="000000" w:themeColor="text1"/>
          <w:szCs w:val="24"/>
        </w:rPr>
        <w:t>Специальная комиссия по определению границ прилегающих территорий, на кот</w:t>
      </w:r>
      <w:r w:rsidRPr="00FF598C">
        <w:rPr>
          <w:color w:val="000000" w:themeColor="text1"/>
          <w:szCs w:val="24"/>
        </w:rPr>
        <w:t>о</w:t>
      </w:r>
      <w:r w:rsidRPr="00FF598C">
        <w:rPr>
          <w:color w:val="000000" w:themeColor="text1"/>
          <w:szCs w:val="24"/>
        </w:rPr>
        <w:t>рых не допускается розничная продажа алкогольной продукции и розничная продажа алк</w:t>
      </w:r>
      <w:r w:rsidRPr="00FF598C">
        <w:rPr>
          <w:color w:val="000000" w:themeColor="text1"/>
          <w:szCs w:val="24"/>
        </w:rPr>
        <w:t>о</w:t>
      </w:r>
      <w:r w:rsidRPr="00FF598C">
        <w:rPr>
          <w:color w:val="000000" w:themeColor="text1"/>
          <w:szCs w:val="24"/>
        </w:rPr>
        <w:t>гольной продукции при оказании услуг общественного питания на территории муниципал</w:t>
      </w:r>
      <w:r w:rsidRPr="00FF598C">
        <w:rPr>
          <w:color w:val="000000" w:themeColor="text1"/>
          <w:szCs w:val="24"/>
        </w:rPr>
        <w:t>ь</w:t>
      </w:r>
      <w:r w:rsidRPr="00FF598C">
        <w:rPr>
          <w:color w:val="000000" w:themeColor="text1"/>
          <w:szCs w:val="24"/>
        </w:rPr>
        <w:t>ного образования Щербиновский муниц</w:t>
      </w:r>
      <w:r w:rsidRPr="00FF598C">
        <w:rPr>
          <w:color w:val="000000" w:themeColor="text1"/>
          <w:szCs w:val="24"/>
        </w:rPr>
        <w:t>и</w:t>
      </w:r>
      <w:r w:rsidRPr="00FF598C">
        <w:rPr>
          <w:color w:val="000000" w:themeColor="text1"/>
          <w:szCs w:val="24"/>
        </w:rPr>
        <w:t>пальный район Краснодарского края на 2026 год (далее - Комиссия) образована в целях разработки необходимых мер в сфере регулирования оборота алкогольной и спиртосодержащей продукции, оценки рисков, связанных с принят</w:t>
      </w:r>
      <w:r w:rsidRPr="00FF598C">
        <w:rPr>
          <w:color w:val="000000" w:themeColor="text1"/>
          <w:szCs w:val="24"/>
        </w:rPr>
        <w:t>и</w:t>
      </w:r>
      <w:r w:rsidRPr="00FF598C">
        <w:rPr>
          <w:color w:val="000000" w:themeColor="text1"/>
          <w:szCs w:val="24"/>
        </w:rPr>
        <w:t>ем нормативных правовых</w:t>
      </w:r>
      <w:proofErr w:type="gramEnd"/>
      <w:r w:rsidRPr="00FF598C">
        <w:rPr>
          <w:color w:val="000000" w:themeColor="text1"/>
          <w:szCs w:val="24"/>
        </w:rPr>
        <w:t xml:space="preserve"> актов по определению границ прилегающих территорий, на кот</w:t>
      </w:r>
      <w:r w:rsidRPr="00FF598C">
        <w:rPr>
          <w:color w:val="000000" w:themeColor="text1"/>
          <w:szCs w:val="24"/>
        </w:rPr>
        <w:t>о</w:t>
      </w:r>
      <w:r w:rsidRPr="00FF598C">
        <w:rPr>
          <w:color w:val="000000" w:themeColor="text1"/>
          <w:szCs w:val="24"/>
        </w:rPr>
        <w:t>рых не допускается розничная продажа алкогольной продукции и розничная продажа алк</w:t>
      </w:r>
      <w:r w:rsidRPr="00FF598C">
        <w:rPr>
          <w:color w:val="000000" w:themeColor="text1"/>
          <w:szCs w:val="24"/>
        </w:rPr>
        <w:t>о</w:t>
      </w:r>
      <w:r w:rsidRPr="00FF598C">
        <w:rPr>
          <w:color w:val="000000" w:themeColor="text1"/>
          <w:szCs w:val="24"/>
        </w:rPr>
        <w:t>гольной продукции при оказании услуг общественного питания на территории муниципал</w:t>
      </w:r>
      <w:r w:rsidRPr="00FF598C">
        <w:rPr>
          <w:color w:val="000000" w:themeColor="text1"/>
          <w:szCs w:val="24"/>
        </w:rPr>
        <w:t>ь</w:t>
      </w:r>
      <w:r w:rsidRPr="00FF598C">
        <w:rPr>
          <w:color w:val="000000" w:themeColor="text1"/>
          <w:szCs w:val="24"/>
        </w:rPr>
        <w:t>ного образования Щербиновский муниц</w:t>
      </w:r>
      <w:r w:rsidRPr="00FF598C">
        <w:rPr>
          <w:color w:val="000000" w:themeColor="text1"/>
          <w:szCs w:val="24"/>
        </w:rPr>
        <w:t>и</w:t>
      </w:r>
      <w:r w:rsidRPr="00FF598C">
        <w:rPr>
          <w:color w:val="000000" w:themeColor="text1"/>
          <w:szCs w:val="24"/>
        </w:rPr>
        <w:t>пальный район Краснодарского края.</w:t>
      </w:r>
    </w:p>
    <w:p w14:paraId="79391509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 xml:space="preserve">1.2. Комиссия в своей деятельности руководствуется </w:t>
      </w:r>
      <w:hyperlink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FF598C">
          <w:rPr>
            <w:color w:val="000000" w:themeColor="text1"/>
            <w:szCs w:val="24"/>
          </w:rPr>
          <w:t>Конституцией</w:t>
        </w:r>
      </w:hyperlink>
      <w:r w:rsidRPr="00FF598C">
        <w:rPr>
          <w:color w:val="000000" w:themeColor="text1"/>
          <w:szCs w:val="24"/>
        </w:rPr>
        <w:t xml:space="preserve"> Российской Фед</w:t>
      </w:r>
      <w:r w:rsidRPr="00FF598C">
        <w:rPr>
          <w:color w:val="000000" w:themeColor="text1"/>
          <w:szCs w:val="24"/>
        </w:rPr>
        <w:t>е</w:t>
      </w:r>
      <w:r w:rsidRPr="00FF598C">
        <w:rPr>
          <w:color w:val="000000" w:themeColor="text1"/>
          <w:szCs w:val="24"/>
        </w:rPr>
        <w:t xml:space="preserve">рации, иными нормативными правовыми актами Российской Федерации, </w:t>
      </w:r>
      <w:hyperlink r:id="rId12" w:tooltip="Решение Думы муниципального образования город-курорт Геленджик от 03.07.2017 N 614 (ред. от 31.01.2025) &quot;О принятии Устава муниципального образования город-курорт Геленджик&quot; (Зарегистрировано в Управлении Минюста России по Краснодарскому краю 13.07.2017 N RU38">
        <w:r w:rsidRPr="00FF598C">
          <w:rPr>
            <w:color w:val="000000" w:themeColor="text1"/>
            <w:szCs w:val="24"/>
          </w:rPr>
          <w:t>Уставом</w:t>
        </w:r>
      </w:hyperlink>
      <w:r w:rsidRPr="00FF598C">
        <w:rPr>
          <w:color w:val="000000" w:themeColor="text1"/>
          <w:szCs w:val="24"/>
        </w:rPr>
        <w:t xml:space="preserve"> муниц</w:t>
      </w:r>
      <w:r w:rsidRPr="00FF598C">
        <w:rPr>
          <w:color w:val="000000" w:themeColor="text1"/>
          <w:szCs w:val="24"/>
        </w:rPr>
        <w:t>и</w:t>
      </w:r>
      <w:r w:rsidRPr="00FF598C">
        <w:rPr>
          <w:color w:val="000000" w:themeColor="text1"/>
          <w:szCs w:val="24"/>
        </w:rPr>
        <w:t>пального образования Щербиновский муниципал</w:t>
      </w:r>
      <w:r w:rsidRPr="00FF598C">
        <w:rPr>
          <w:color w:val="000000" w:themeColor="text1"/>
          <w:szCs w:val="24"/>
        </w:rPr>
        <w:t>ь</w:t>
      </w:r>
      <w:r w:rsidRPr="00FF598C">
        <w:rPr>
          <w:color w:val="000000" w:themeColor="text1"/>
          <w:szCs w:val="24"/>
        </w:rPr>
        <w:t>ный район Краснодарского края, а также настоящим положением (далее - П</w:t>
      </w:r>
      <w:r w:rsidRPr="00FF598C">
        <w:rPr>
          <w:color w:val="000000" w:themeColor="text1"/>
          <w:szCs w:val="24"/>
        </w:rPr>
        <w:t>о</w:t>
      </w:r>
      <w:r w:rsidRPr="00FF598C">
        <w:rPr>
          <w:color w:val="000000" w:themeColor="text1"/>
          <w:szCs w:val="24"/>
        </w:rPr>
        <w:t>ложение).</w:t>
      </w:r>
    </w:p>
    <w:p w14:paraId="1DE8EA84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1.3. Положение и состав Комиссии утверждаются постановлением администрации м</w:t>
      </w:r>
      <w:r w:rsidRPr="00FF598C">
        <w:rPr>
          <w:color w:val="000000" w:themeColor="text1"/>
          <w:szCs w:val="24"/>
        </w:rPr>
        <w:t>у</w:t>
      </w:r>
      <w:r w:rsidRPr="00FF598C">
        <w:rPr>
          <w:color w:val="000000" w:themeColor="text1"/>
          <w:szCs w:val="24"/>
        </w:rPr>
        <w:t>ниципального образования Щербиновский муниципальный район Краснодарского края.</w:t>
      </w:r>
    </w:p>
    <w:p w14:paraId="0B79812E" w14:textId="77777777" w:rsidR="00FD267B" w:rsidRPr="00FF598C" w:rsidRDefault="00FD267B" w:rsidP="00FD267B">
      <w:pPr>
        <w:pStyle w:val="ConsPlusNormal"/>
        <w:jc w:val="both"/>
        <w:rPr>
          <w:color w:val="000000" w:themeColor="text1"/>
          <w:szCs w:val="24"/>
        </w:rPr>
      </w:pPr>
    </w:p>
    <w:p w14:paraId="4F5D702A" w14:textId="77777777" w:rsidR="00FD267B" w:rsidRPr="00FF598C" w:rsidRDefault="00FD267B" w:rsidP="00FD267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Cs w:val="24"/>
        </w:rPr>
      </w:pPr>
      <w:r w:rsidRPr="00FF598C">
        <w:rPr>
          <w:rFonts w:ascii="Times New Roman" w:hAnsi="Times New Roman" w:cs="Times New Roman"/>
          <w:color w:val="000000" w:themeColor="text1"/>
          <w:szCs w:val="24"/>
        </w:rPr>
        <w:t>2. Основные цели и задачи Комиссии</w:t>
      </w:r>
    </w:p>
    <w:p w14:paraId="4EA4ECC6" w14:textId="77777777" w:rsidR="00FD267B" w:rsidRPr="00FF598C" w:rsidRDefault="00FD267B" w:rsidP="00FD267B">
      <w:pPr>
        <w:pStyle w:val="ConsPlusNormal"/>
        <w:jc w:val="both"/>
        <w:rPr>
          <w:color w:val="000000" w:themeColor="text1"/>
          <w:szCs w:val="24"/>
        </w:rPr>
      </w:pPr>
    </w:p>
    <w:p w14:paraId="281C48E4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lastRenderedPageBreak/>
        <w:t>Основными целями и задачами Комиссии являются:</w:t>
      </w:r>
    </w:p>
    <w:p w14:paraId="602507F3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2.1. Принятие решений о принятии (отклонении) заключений, поступи</w:t>
      </w:r>
      <w:r w:rsidRPr="00FF598C">
        <w:rPr>
          <w:color w:val="000000" w:themeColor="text1"/>
          <w:szCs w:val="24"/>
        </w:rPr>
        <w:t>в</w:t>
      </w:r>
      <w:r w:rsidRPr="00FF598C">
        <w:rPr>
          <w:color w:val="000000" w:themeColor="text1"/>
          <w:szCs w:val="24"/>
        </w:rPr>
        <w:t>ших от органов государственной власти Краснодарского края, осуществляющих регулирование в сферах торговой деятельности, культуры, образования и охраны здоровья, уполномоченного по з</w:t>
      </w:r>
      <w:r w:rsidRPr="00FF598C">
        <w:rPr>
          <w:color w:val="000000" w:themeColor="text1"/>
          <w:szCs w:val="24"/>
        </w:rPr>
        <w:t>а</w:t>
      </w:r>
      <w:r w:rsidRPr="00FF598C">
        <w:rPr>
          <w:color w:val="000000" w:themeColor="text1"/>
          <w:szCs w:val="24"/>
        </w:rPr>
        <w:t>щите прав предпринимателей в Кра</w:t>
      </w:r>
      <w:r w:rsidRPr="00FF598C">
        <w:rPr>
          <w:color w:val="000000" w:themeColor="text1"/>
          <w:szCs w:val="24"/>
        </w:rPr>
        <w:t>с</w:t>
      </w:r>
      <w:r w:rsidRPr="00FF598C">
        <w:rPr>
          <w:color w:val="000000" w:themeColor="text1"/>
          <w:szCs w:val="24"/>
        </w:rPr>
        <w:t>нодарском крае.</w:t>
      </w:r>
    </w:p>
    <w:p w14:paraId="07AEED2B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2.2. Подготовка предложений администрации муниципального образования Щербино</w:t>
      </w:r>
      <w:r w:rsidRPr="00FF598C">
        <w:rPr>
          <w:color w:val="000000" w:themeColor="text1"/>
          <w:szCs w:val="24"/>
        </w:rPr>
        <w:t>в</w:t>
      </w:r>
      <w:r w:rsidRPr="00FF598C">
        <w:rPr>
          <w:color w:val="000000" w:themeColor="text1"/>
          <w:szCs w:val="24"/>
        </w:rPr>
        <w:t>ский муниципальный район Краснодарского края по вопросам определения границ прилег</w:t>
      </w:r>
      <w:r w:rsidRPr="00FF598C">
        <w:rPr>
          <w:color w:val="000000" w:themeColor="text1"/>
          <w:szCs w:val="24"/>
        </w:rPr>
        <w:t>а</w:t>
      </w:r>
      <w:r w:rsidRPr="00FF598C">
        <w:rPr>
          <w:color w:val="000000" w:themeColor="text1"/>
          <w:szCs w:val="24"/>
        </w:rPr>
        <w:t>ющих территорий, на которых не допускается ро</w:t>
      </w:r>
      <w:r w:rsidRPr="00FF598C">
        <w:rPr>
          <w:color w:val="000000" w:themeColor="text1"/>
          <w:szCs w:val="24"/>
        </w:rPr>
        <w:t>з</w:t>
      </w:r>
      <w:r w:rsidRPr="00FF598C">
        <w:rPr>
          <w:color w:val="000000" w:themeColor="text1"/>
          <w:szCs w:val="24"/>
        </w:rPr>
        <w:t>ничная продажа алкогольной продукции, с целью:</w:t>
      </w:r>
    </w:p>
    <w:p w14:paraId="5CCD2FB6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выработки мер, направленных на противодействие незаконному обороту алкогольной и спиртосодержащей продукции;</w:t>
      </w:r>
    </w:p>
    <w:p w14:paraId="46AC2F96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недопущения продажи алкогольной и спиртосодержащей продукции несовершенноле</w:t>
      </w:r>
      <w:r w:rsidRPr="00FF598C">
        <w:rPr>
          <w:color w:val="000000" w:themeColor="text1"/>
          <w:szCs w:val="24"/>
        </w:rPr>
        <w:t>т</w:t>
      </w:r>
      <w:r w:rsidRPr="00FF598C">
        <w:rPr>
          <w:color w:val="000000" w:themeColor="text1"/>
          <w:szCs w:val="24"/>
        </w:rPr>
        <w:t>ним;</w:t>
      </w:r>
    </w:p>
    <w:p w14:paraId="56AA587F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совершенствования механизмов защиты прав потребителей;</w:t>
      </w:r>
    </w:p>
    <w:p w14:paraId="6011D328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предупреждения административных правонарушений в сфере продажи алкогольной и спиртосодержащей продукции.</w:t>
      </w:r>
    </w:p>
    <w:p w14:paraId="26DE8943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2.3. Оказание консультационной, методической поддержки хозяйству</w:t>
      </w:r>
      <w:r w:rsidRPr="00FF598C">
        <w:rPr>
          <w:color w:val="000000" w:themeColor="text1"/>
          <w:szCs w:val="24"/>
        </w:rPr>
        <w:t>ю</w:t>
      </w:r>
      <w:r w:rsidRPr="00FF598C">
        <w:rPr>
          <w:color w:val="000000" w:themeColor="text1"/>
          <w:szCs w:val="24"/>
        </w:rPr>
        <w:t>щим субъектам потребительского рынка и услуг в муниципальном образовании Щербиновский муниципал</w:t>
      </w:r>
      <w:r w:rsidRPr="00FF598C">
        <w:rPr>
          <w:color w:val="000000" w:themeColor="text1"/>
          <w:szCs w:val="24"/>
        </w:rPr>
        <w:t>ь</w:t>
      </w:r>
      <w:r w:rsidRPr="00FF598C">
        <w:rPr>
          <w:color w:val="000000" w:themeColor="text1"/>
          <w:szCs w:val="24"/>
        </w:rPr>
        <w:t>ный район Краснодарского края по вопросам розничной торговли алкогольной и спиртос</w:t>
      </w:r>
      <w:r w:rsidRPr="00FF598C">
        <w:rPr>
          <w:color w:val="000000" w:themeColor="text1"/>
          <w:szCs w:val="24"/>
        </w:rPr>
        <w:t>о</w:t>
      </w:r>
      <w:r w:rsidRPr="00FF598C">
        <w:rPr>
          <w:color w:val="000000" w:themeColor="text1"/>
          <w:szCs w:val="24"/>
        </w:rPr>
        <w:t>держащей продукцией.</w:t>
      </w:r>
    </w:p>
    <w:p w14:paraId="4244A01D" w14:textId="77777777" w:rsidR="00FD267B" w:rsidRPr="00FF598C" w:rsidRDefault="00FD267B" w:rsidP="00FD267B">
      <w:pPr>
        <w:pStyle w:val="ConsPlusNormal"/>
        <w:jc w:val="both"/>
        <w:rPr>
          <w:color w:val="000000" w:themeColor="text1"/>
          <w:szCs w:val="24"/>
        </w:rPr>
      </w:pPr>
    </w:p>
    <w:p w14:paraId="5DBF4B08" w14:textId="77777777" w:rsidR="00FD267B" w:rsidRPr="00FF598C" w:rsidRDefault="00FD267B" w:rsidP="00FD267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Cs w:val="24"/>
        </w:rPr>
      </w:pPr>
      <w:r w:rsidRPr="00FF598C">
        <w:rPr>
          <w:rFonts w:ascii="Times New Roman" w:hAnsi="Times New Roman" w:cs="Times New Roman"/>
          <w:color w:val="000000" w:themeColor="text1"/>
          <w:szCs w:val="24"/>
        </w:rPr>
        <w:t>3. Реализация целей и задач Комиссии</w:t>
      </w:r>
    </w:p>
    <w:p w14:paraId="0EAE4B39" w14:textId="77777777" w:rsidR="00FD267B" w:rsidRPr="00FF598C" w:rsidRDefault="00FD267B" w:rsidP="00FD267B">
      <w:pPr>
        <w:pStyle w:val="ConsPlusNormal"/>
        <w:jc w:val="both"/>
        <w:rPr>
          <w:color w:val="000000" w:themeColor="text1"/>
          <w:szCs w:val="24"/>
        </w:rPr>
      </w:pPr>
    </w:p>
    <w:p w14:paraId="4F8890F7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Для реализации возложенных целей и задач Комиссия осуществляет следующие фун</w:t>
      </w:r>
      <w:r w:rsidRPr="00FF598C">
        <w:rPr>
          <w:color w:val="000000" w:themeColor="text1"/>
          <w:szCs w:val="24"/>
        </w:rPr>
        <w:t>к</w:t>
      </w:r>
      <w:r w:rsidRPr="00FF598C">
        <w:rPr>
          <w:color w:val="000000" w:themeColor="text1"/>
          <w:szCs w:val="24"/>
        </w:rPr>
        <w:t>ции:</w:t>
      </w:r>
    </w:p>
    <w:p w14:paraId="452E239B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1) принимает решения в пределах полномочий, предоставленных Полож</w:t>
      </w:r>
      <w:r w:rsidRPr="00FF598C">
        <w:rPr>
          <w:color w:val="000000" w:themeColor="text1"/>
          <w:szCs w:val="24"/>
        </w:rPr>
        <w:t>е</w:t>
      </w:r>
      <w:r w:rsidRPr="00FF598C">
        <w:rPr>
          <w:color w:val="000000" w:themeColor="text1"/>
          <w:szCs w:val="24"/>
        </w:rPr>
        <w:t>нием;</w:t>
      </w:r>
    </w:p>
    <w:p w14:paraId="1618BCEA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2) участвует в рассмотрении проекта муниципального правового акта, в соответствии с которым планируется первоначальное установление, отмена ранее установленных, увелич</w:t>
      </w:r>
      <w:r w:rsidRPr="00FF598C">
        <w:rPr>
          <w:color w:val="000000" w:themeColor="text1"/>
          <w:szCs w:val="24"/>
        </w:rPr>
        <w:t>е</w:t>
      </w:r>
      <w:r w:rsidRPr="00FF598C">
        <w:rPr>
          <w:color w:val="000000" w:themeColor="text1"/>
          <w:szCs w:val="24"/>
        </w:rPr>
        <w:t>ние или уменьшение границ прилегающих терр</w:t>
      </w:r>
      <w:r w:rsidRPr="00FF598C">
        <w:rPr>
          <w:color w:val="000000" w:themeColor="text1"/>
          <w:szCs w:val="24"/>
        </w:rPr>
        <w:t>и</w:t>
      </w:r>
      <w:r w:rsidRPr="00FF598C">
        <w:rPr>
          <w:color w:val="000000" w:themeColor="text1"/>
          <w:szCs w:val="24"/>
        </w:rPr>
        <w:t>торий;</w:t>
      </w:r>
    </w:p>
    <w:p w14:paraId="4E141B0C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3) рассматривает заключения органов государственной власти Краснодарского края,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в Краснодарском крае, а также замечания и предложения на проекты нормативных правовых актов, предста</w:t>
      </w:r>
      <w:r w:rsidRPr="00FF598C">
        <w:rPr>
          <w:color w:val="000000" w:themeColor="text1"/>
          <w:szCs w:val="24"/>
        </w:rPr>
        <w:t>в</w:t>
      </w:r>
      <w:r w:rsidRPr="00FF598C">
        <w:rPr>
          <w:color w:val="000000" w:themeColor="text1"/>
          <w:szCs w:val="24"/>
        </w:rPr>
        <w:t>ленные членами Комиссии, з</w:t>
      </w:r>
      <w:r w:rsidRPr="00FF598C">
        <w:rPr>
          <w:color w:val="000000" w:themeColor="text1"/>
          <w:szCs w:val="24"/>
        </w:rPr>
        <w:t>а</w:t>
      </w:r>
      <w:r w:rsidRPr="00FF598C">
        <w:rPr>
          <w:color w:val="000000" w:themeColor="text1"/>
          <w:szCs w:val="24"/>
        </w:rPr>
        <w:t>интересованными организациями и гражданами;</w:t>
      </w:r>
    </w:p>
    <w:p w14:paraId="745E847B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4) выносит заключение об одобрении проекта муниципального правового акта, либо об отказе в его одобрении, возвращает проект муниципального пр</w:t>
      </w:r>
      <w:r w:rsidRPr="00FF598C">
        <w:rPr>
          <w:color w:val="000000" w:themeColor="text1"/>
          <w:szCs w:val="24"/>
        </w:rPr>
        <w:t>а</w:t>
      </w:r>
      <w:r w:rsidRPr="00FF598C">
        <w:rPr>
          <w:color w:val="000000" w:themeColor="text1"/>
          <w:szCs w:val="24"/>
        </w:rPr>
        <w:t>вового акта на доработку с последующим соблюдением этапов подготовки пр</w:t>
      </w:r>
      <w:r w:rsidRPr="00FF598C">
        <w:rPr>
          <w:color w:val="000000" w:themeColor="text1"/>
          <w:szCs w:val="24"/>
        </w:rPr>
        <w:t>о</w:t>
      </w:r>
      <w:r w:rsidRPr="00FF598C">
        <w:rPr>
          <w:color w:val="000000" w:themeColor="text1"/>
          <w:szCs w:val="24"/>
        </w:rPr>
        <w:t>екта муниципального правового акта, в случае вынесения Комиссией заключ</w:t>
      </w:r>
      <w:r w:rsidRPr="00FF598C">
        <w:rPr>
          <w:color w:val="000000" w:themeColor="text1"/>
          <w:szCs w:val="24"/>
        </w:rPr>
        <w:t>е</w:t>
      </w:r>
      <w:r w:rsidRPr="00FF598C">
        <w:rPr>
          <w:color w:val="000000" w:themeColor="text1"/>
          <w:szCs w:val="24"/>
        </w:rPr>
        <w:t>ния об отказе в его одобрении;</w:t>
      </w:r>
    </w:p>
    <w:p w14:paraId="690D5CD1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proofErr w:type="gramStart"/>
      <w:r w:rsidRPr="00FF598C">
        <w:rPr>
          <w:color w:val="000000" w:themeColor="text1"/>
          <w:szCs w:val="24"/>
        </w:rPr>
        <w:t>5) приглашает в установленном порядке на заседания Комиссии представителей орг</w:t>
      </w:r>
      <w:r w:rsidRPr="00FF598C">
        <w:rPr>
          <w:color w:val="000000" w:themeColor="text1"/>
          <w:szCs w:val="24"/>
        </w:rPr>
        <w:t>а</w:t>
      </w:r>
      <w:r w:rsidRPr="00FF598C">
        <w:rPr>
          <w:color w:val="000000" w:themeColor="text1"/>
          <w:szCs w:val="24"/>
        </w:rPr>
        <w:t>низаций, осуществляющих деятельность в сфере образования, здр</w:t>
      </w:r>
      <w:r w:rsidRPr="00FF598C">
        <w:rPr>
          <w:color w:val="000000" w:themeColor="text1"/>
          <w:szCs w:val="24"/>
        </w:rPr>
        <w:t>а</w:t>
      </w:r>
      <w:r w:rsidRPr="00FF598C">
        <w:rPr>
          <w:color w:val="000000" w:themeColor="text1"/>
          <w:szCs w:val="24"/>
        </w:rPr>
        <w:t>воохранения, культуры, заслушивает руководителей и представителей предприятий (организаций) торговли и общ</w:t>
      </w:r>
      <w:r w:rsidRPr="00FF598C">
        <w:rPr>
          <w:color w:val="000000" w:themeColor="text1"/>
          <w:szCs w:val="24"/>
        </w:rPr>
        <w:t>е</w:t>
      </w:r>
      <w:r w:rsidRPr="00FF598C">
        <w:rPr>
          <w:color w:val="000000" w:themeColor="text1"/>
          <w:szCs w:val="24"/>
        </w:rPr>
        <w:t>ственного питания, осуществляющих или планирующих осуществлять розничную продажу алкогольной продукции и розничную продажу алкогольной продукции при оказании услуг общественного питания на территории муниципального образования Щербиновский мун</w:t>
      </w:r>
      <w:r w:rsidRPr="00FF598C">
        <w:rPr>
          <w:color w:val="000000" w:themeColor="text1"/>
          <w:szCs w:val="24"/>
        </w:rPr>
        <w:t>и</w:t>
      </w:r>
      <w:r w:rsidRPr="00FF598C">
        <w:rPr>
          <w:color w:val="000000" w:themeColor="text1"/>
          <w:szCs w:val="24"/>
        </w:rPr>
        <w:t>ципальный район Краснодарского края;</w:t>
      </w:r>
      <w:proofErr w:type="gramEnd"/>
    </w:p>
    <w:p w14:paraId="40AE9A9D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6) обеспечивает подготовку решений Комиссии, участвует в разработке предложений к проектам нормативных правовых актов по вопросам определения границ территорий, на к</w:t>
      </w:r>
      <w:r w:rsidRPr="00FF598C">
        <w:rPr>
          <w:color w:val="000000" w:themeColor="text1"/>
          <w:szCs w:val="24"/>
        </w:rPr>
        <w:t>о</w:t>
      </w:r>
      <w:r w:rsidRPr="00FF598C">
        <w:rPr>
          <w:color w:val="000000" w:themeColor="text1"/>
          <w:szCs w:val="24"/>
        </w:rPr>
        <w:t>торых не допускается розничная продажа алкогольной продукции на территории муниц</w:t>
      </w:r>
      <w:r w:rsidRPr="00FF598C">
        <w:rPr>
          <w:color w:val="000000" w:themeColor="text1"/>
          <w:szCs w:val="24"/>
        </w:rPr>
        <w:t>и</w:t>
      </w:r>
      <w:r w:rsidRPr="00FF598C">
        <w:rPr>
          <w:color w:val="000000" w:themeColor="text1"/>
          <w:szCs w:val="24"/>
        </w:rPr>
        <w:t>пального образования Щербиновский муниципальный район Краснодарского края (первон</w:t>
      </w:r>
      <w:r w:rsidRPr="00FF598C">
        <w:rPr>
          <w:color w:val="000000" w:themeColor="text1"/>
          <w:szCs w:val="24"/>
        </w:rPr>
        <w:t>а</w:t>
      </w:r>
      <w:r w:rsidRPr="00FF598C">
        <w:rPr>
          <w:color w:val="000000" w:themeColor="text1"/>
          <w:szCs w:val="24"/>
        </w:rPr>
        <w:t>чальное установление, отмена ранее установленных, увеличение или уменьшение границ терр</w:t>
      </w:r>
      <w:r w:rsidRPr="00FF598C">
        <w:rPr>
          <w:color w:val="000000" w:themeColor="text1"/>
          <w:szCs w:val="24"/>
        </w:rPr>
        <w:t>и</w:t>
      </w:r>
      <w:r w:rsidRPr="00FF598C">
        <w:rPr>
          <w:color w:val="000000" w:themeColor="text1"/>
          <w:szCs w:val="24"/>
        </w:rPr>
        <w:t>торий).</w:t>
      </w:r>
    </w:p>
    <w:p w14:paraId="056E46F7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</w:p>
    <w:p w14:paraId="72A5219B" w14:textId="77777777" w:rsidR="00FD267B" w:rsidRPr="00FF598C" w:rsidRDefault="00FD267B" w:rsidP="00FD267B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Cs w:val="24"/>
        </w:rPr>
      </w:pPr>
      <w:r w:rsidRPr="00FF598C">
        <w:rPr>
          <w:rFonts w:ascii="Times New Roman" w:hAnsi="Times New Roman" w:cs="Times New Roman"/>
          <w:color w:val="000000" w:themeColor="text1"/>
          <w:szCs w:val="24"/>
        </w:rPr>
        <w:lastRenderedPageBreak/>
        <w:t>4. Организация деятельности Комиссии</w:t>
      </w:r>
    </w:p>
    <w:p w14:paraId="44073A22" w14:textId="77777777" w:rsidR="00FD267B" w:rsidRPr="00FF598C" w:rsidRDefault="00FD267B" w:rsidP="00FD267B">
      <w:pPr>
        <w:pStyle w:val="ConsPlusNormal"/>
        <w:jc w:val="both"/>
        <w:rPr>
          <w:color w:val="000000" w:themeColor="text1"/>
          <w:szCs w:val="24"/>
        </w:rPr>
      </w:pPr>
    </w:p>
    <w:p w14:paraId="644E09BC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4.1. Комиссия в течение 14 календарных дней рассматривает поступившие из админ</w:t>
      </w:r>
      <w:r w:rsidRPr="00FF598C">
        <w:rPr>
          <w:color w:val="000000" w:themeColor="text1"/>
          <w:szCs w:val="24"/>
        </w:rPr>
        <w:t>и</w:t>
      </w:r>
      <w:r w:rsidRPr="00FF598C">
        <w:rPr>
          <w:color w:val="000000" w:themeColor="text1"/>
          <w:szCs w:val="24"/>
        </w:rPr>
        <w:t>страции муниципального образования Щербиновский муниципальный район Краснодарск</w:t>
      </w:r>
      <w:r w:rsidRPr="00FF598C">
        <w:rPr>
          <w:color w:val="000000" w:themeColor="text1"/>
          <w:szCs w:val="24"/>
        </w:rPr>
        <w:t>о</w:t>
      </w:r>
      <w:r w:rsidRPr="00FF598C">
        <w:rPr>
          <w:color w:val="000000" w:themeColor="text1"/>
          <w:szCs w:val="24"/>
        </w:rPr>
        <w:t>го края материалы по вопросам, относящимся к де</w:t>
      </w:r>
      <w:r w:rsidRPr="00FF598C">
        <w:rPr>
          <w:color w:val="000000" w:themeColor="text1"/>
          <w:szCs w:val="24"/>
        </w:rPr>
        <w:t>я</w:t>
      </w:r>
      <w:r w:rsidRPr="00FF598C">
        <w:rPr>
          <w:color w:val="000000" w:themeColor="text1"/>
          <w:szCs w:val="24"/>
        </w:rPr>
        <w:t>тельности Комиссии.</w:t>
      </w:r>
    </w:p>
    <w:p w14:paraId="20D853E8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4.2. Председатель Комиссии:</w:t>
      </w:r>
    </w:p>
    <w:p w14:paraId="2617A042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определяет время и место проведения заседания Комиссии;</w:t>
      </w:r>
    </w:p>
    <w:p w14:paraId="736BC78F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осуществляет общее руководство деятельностью Комиссии;</w:t>
      </w:r>
    </w:p>
    <w:p w14:paraId="08D3B303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председательствует на заседаниях Комиссии;</w:t>
      </w:r>
    </w:p>
    <w:p w14:paraId="3C872985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распределяет обязанности между членами Комиссии;</w:t>
      </w:r>
    </w:p>
    <w:p w14:paraId="2850AC55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вносит предложение в повестку заседания;</w:t>
      </w:r>
    </w:p>
    <w:p w14:paraId="39F00AA0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 xml:space="preserve">организует </w:t>
      </w:r>
      <w:proofErr w:type="gramStart"/>
      <w:r w:rsidRPr="00FF598C">
        <w:rPr>
          <w:color w:val="000000" w:themeColor="text1"/>
          <w:szCs w:val="24"/>
        </w:rPr>
        <w:t>контроль за</w:t>
      </w:r>
      <w:proofErr w:type="gramEnd"/>
      <w:r w:rsidRPr="00FF598C">
        <w:rPr>
          <w:color w:val="000000" w:themeColor="text1"/>
          <w:szCs w:val="24"/>
        </w:rPr>
        <w:t xml:space="preserve"> выполнением решений, принятых Комиссией;</w:t>
      </w:r>
    </w:p>
    <w:p w14:paraId="48D47C7C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подписывает документы, в том числе протоколы заседаний и заключение Комиссии;</w:t>
      </w:r>
    </w:p>
    <w:p w14:paraId="1AB86B27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имеет право решающего голоса на заседании Комиссии.</w:t>
      </w:r>
    </w:p>
    <w:p w14:paraId="2FF3834C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4.3. Заместитель председателя Комиссии:</w:t>
      </w:r>
    </w:p>
    <w:p w14:paraId="2C00C311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знакомится с материалами по вопросам, рассматриваемым Комиссией;</w:t>
      </w:r>
    </w:p>
    <w:p w14:paraId="34482F74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вносит предложения по вопросам, находящимся в компетенции Комиссии;</w:t>
      </w:r>
    </w:p>
    <w:p w14:paraId="50514B88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выполняет поручения Комисс</w:t>
      </w:r>
      <w:proofErr w:type="gramStart"/>
      <w:r w:rsidRPr="00FF598C">
        <w:rPr>
          <w:color w:val="000000" w:themeColor="text1"/>
          <w:szCs w:val="24"/>
        </w:rPr>
        <w:t>ии и ее</w:t>
      </w:r>
      <w:proofErr w:type="gramEnd"/>
      <w:r w:rsidRPr="00FF598C">
        <w:rPr>
          <w:color w:val="000000" w:themeColor="text1"/>
          <w:szCs w:val="24"/>
        </w:rPr>
        <w:t xml:space="preserve"> председателя;</w:t>
      </w:r>
    </w:p>
    <w:p w14:paraId="59CB8ACE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исполняет обязанности председателя Комиссии в случае его отсутствия.</w:t>
      </w:r>
    </w:p>
    <w:p w14:paraId="7098D7FA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 xml:space="preserve">4.4. </w:t>
      </w:r>
      <w:proofErr w:type="gramStart"/>
      <w:r w:rsidRPr="00FF598C">
        <w:rPr>
          <w:color w:val="000000" w:themeColor="text1"/>
          <w:szCs w:val="24"/>
        </w:rPr>
        <w:t>Лица</w:t>
      </w:r>
      <w:proofErr w:type="gramEnd"/>
      <w:r w:rsidRPr="00FF598C">
        <w:rPr>
          <w:color w:val="000000" w:themeColor="text1"/>
          <w:szCs w:val="24"/>
        </w:rPr>
        <w:t xml:space="preserve"> входящие в состав Комиссии:</w:t>
      </w:r>
    </w:p>
    <w:p w14:paraId="32A2752D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вносят предложения в повестку заседания Комиссии;</w:t>
      </w:r>
    </w:p>
    <w:p w14:paraId="1D7613A5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знакомятся с материалами по вопросам, рассматриваемым Комиссией;</w:t>
      </w:r>
    </w:p>
    <w:p w14:paraId="55DC61AE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выполняют поручения Комисс</w:t>
      </w:r>
      <w:proofErr w:type="gramStart"/>
      <w:r w:rsidRPr="00FF598C">
        <w:rPr>
          <w:color w:val="000000" w:themeColor="text1"/>
          <w:szCs w:val="24"/>
        </w:rPr>
        <w:t>ии и ее</w:t>
      </w:r>
      <w:proofErr w:type="gramEnd"/>
      <w:r w:rsidRPr="00FF598C">
        <w:rPr>
          <w:color w:val="000000" w:themeColor="text1"/>
          <w:szCs w:val="24"/>
        </w:rPr>
        <w:t xml:space="preserve"> председателя;</w:t>
      </w:r>
    </w:p>
    <w:p w14:paraId="029C27A8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участвуют в подготовке вопросов на заседания Комиссии и осуществляют необходимые меры по выполнению ее решений;</w:t>
      </w:r>
    </w:p>
    <w:p w14:paraId="3BAA0A89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докладывают на заседаниях Комиссии по вопросам, относящимся к их компетенции.</w:t>
      </w:r>
    </w:p>
    <w:p w14:paraId="0562ED96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4.5. По отдельным рассматриваемым вопросам для участия в заседаниях Комиссии м</w:t>
      </w:r>
      <w:r w:rsidRPr="00FF598C">
        <w:rPr>
          <w:color w:val="000000" w:themeColor="text1"/>
          <w:szCs w:val="24"/>
        </w:rPr>
        <w:t>о</w:t>
      </w:r>
      <w:r w:rsidRPr="00FF598C">
        <w:rPr>
          <w:color w:val="000000" w:themeColor="text1"/>
          <w:szCs w:val="24"/>
        </w:rPr>
        <w:t>гут быть приглашены не входящие в состав Комиссии представители контролирующих, пр</w:t>
      </w:r>
      <w:r w:rsidRPr="00FF598C">
        <w:rPr>
          <w:color w:val="000000" w:themeColor="text1"/>
          <w:szCs w:val="24"/>
        </w:rPr>
        <w:t>а</w:t>
      </w:r>
      <w:r w:rsidRPr="00FF598C">
        <w:rPr>
          <w:color w:val="000000" w:themeColor="text1"/>
          <w:szCs w:val="24"/>
        </w:rPr>
        <w:t>воохранительных, надзорных органов, обществе</w:t>
      </w:r>
      <w:r w:rsidRPr="00FF598C">
        <w:rPr>
          <w:color w:val="000000" w:themeColor="text1"/>
          <w:szCs w:val="24"/>
        </w:rPr>
        <w:t>н</w:t>
      </w:r>
      <w:r w:rsidRPr="00FF598C">
        <w:rPr>
          <w:color w:val="000000" w:themeColor="text1"/>
          <w:szCs w:val="24"/>
        </w:rPr>
        <w:t>ных и иных организаций, представляющих интересы хозяйствующих субъе</w:t>
      </w:r>
      <w:r w:rsidRPr="00FF598C">
        <w:rPr>
          <w:color w:val="000000" w:themeColor="text1"/>
          <w:szCs w:val="24"/>
        </w:rPr>
        <w:t>к</w:t>
      </w:r>
      <w:r w:rsidRPr="00FF598C">
        <w:rPr>
          <w:color w:val="000000" w:themeColor="text1"/>
          <w:szCs w:val="24"/>
        </w:rPr>
        <w:t>тов.</w:t>
      </w:r>
    </w:p>
    <w:p w14:paraId="3F41465E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4.6. Секретарь Комиссии:</w:t>
      </w:r>
    </w:p>
    <w:p w14:paraId="46356ACD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proofErr w:type="gramStart"/>
      <w:r w:rsidRPr="00FF598C">
        <w:rPr>
          <w:color w:val="000000" w:themeColor="text1"/>
          <w:szCs w:val="24"/>
        </w:rPr>
        <w:t>осуществляет подготовку заседаний Комиссии, включая оформление и рассылку нео</w:t>
      </w:r>
      <w:r w:rsidRPr="00FF598C">
        <w:rPr>
          <w:color w:val="000000" w:themeColor="text1"/>
          <w:szCs w:val="24"/>
        </w:rPr>
        <w:t>б</w:t>
      </w:r>
      <w:r w:rsidRPr="00FF598C">
        <w:rPr>
          <w:color w:val="000000" w:themeColor="text1"/>
          <w:szCs w:val="24"/>
        </w:rPr>
        <w:t>ходимых документов, информирование лиц, входящих в состав К</w:t>
      </w:r>
      <w:r w:rsidRPr="00FF598C">
        <w:rPr>
          <w:color w:val="000000" w:themeColor="text1"/>
          <w:szCs w:val="24"/>
        </w:rPr>
        <w:t>о</w:t>
      </w:r>
      <w:r w:rsidRPr="00FF598C">
        <w:rPr>
          <w:color w:val="000000" w:themeColor="text1"/>
          <w:szCs w:val="24"/>
        </w:rPr>
        <w:t>миссии по всем вопросам, вынесенным на рассмотрение Комиссии, в том числе уведомляет лиц, принимающих участие в работе Комиссии, о дате, времени и месте проведения заседаний не менее чем за 3 рабочих дня до их начала и обеспечивает лиц, входящих в состав Комиссии необходимыми матери</w:t>
      </w:r>
      <w:r w:rsidRPr="00FF598C">
        <w:rPr>
          <w:color w:val="000000" w:themeColor="text1"/>
          <w:szCs w:val="24"/>
        </w:rPr>
        <w:t>а</w:t>
      </w:r>
      <w:r w:rsidRPr="00FF598C">
        <w:rPr>
          <w:color w:val="000000" w:themeColor="text1"/>
          <w:szCs w:val="24"/>
        </w:rPr>
        <w:t>лами;</w:t>
      </w:r>
      <w:proofErr w:type="gramEnd"/>
    </w:p>
    <w:p w14:paraId="0A4F0E79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в ходе проведения заседания Комиссии оформляет и подписывает протокол заседания Комиссии;</w:t>
      </w:r>
    </w:p>
    <w:p w14:paraId="15EADCD3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обеспечивает хранение документации, связанной с деятельностью Коми</w:t>
      </w:r>
      <w:r w:rsidRPr="00FF598C">
        <w:rPr>
          <w:color w:val="000000" w:themeColor="text1"/>
          <w:szCs w:val="24"/>
        </w:rPr>
        <w:t>с</w:t>
      </w:r>
      <w:r w:rsidRPr="00FF598C">
        <w:rPr>
          <w:color w:val="000000" w:themeColor="text1"/>
          <w:szCs w:val="24"/>
        </w:rPr>
        <w:t>сии;</w:t>
      </w:r>
    </w:p>
    <w:p w14:paraId="6E264C36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выполняет по поручению председателя Комиссии и заместителя председателя Коми</w:t>
      </w:r>
      <w:r w:rsidRPr="00FF598C">
        <w:rPr>
          <w:color w:val="000000" w:themeColor="text1"/>
          <w:szCs w:val="24"/>
        </w:rPr>
        <w:t>с</w:t>
      </w:r>
      <w:r w:rsidRPr="00FF598C">
        <w:rPr>
          <w:color w:val="000000" w:themeColor="text1"/>
          <w:szCs w:val="24"/>
        </w:rPr>
        <w:t>сии иные необходимые организационные мероприятия, обеспечивающие деятельность К</w:t>
      </w:r>
      <w:r w:rsidRPr="00FF598C">
        <w:rPr>
          <w:color w:val="000000" w:themeColor="text1"/>
          <w:szCs w:val="24"/>
        </w:rPr>
        <w:t>о</w:t>
      </w:r>
      <w:r w:rsidRPr="00FF598C">
        <w:rPr>
          <w:color w:val="000000" w:themeColor="text1"/>
          <w:szCs w:val="24"/>
        </w:rPr>
        <w:t>миссии;</w:t>
      </w:r>
    </w:p>
    <w:p w14:paraId="4E46B159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заносит в протокол сведения о присутствующих на заседании Комиссии представителях хозяйствующих субъектов.</w:t>
      </w:r>
    </w:p>
    <w:p w14:paraId="090E753B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4.7. Заседания Комиссии проводятся по мере необходимости утверждения либо внес</w:t>
      </w:r>
      <w:r w:rsidRPr="00FF598C">
        <w:rPr>
          <w:color w:val="000000" w:themeColor="text1"/>
          <w:szCs w:val="24"/>
        </w:rPr>
        <w:t>е</w:t>
      </w:r>
      <w:r w:rsidRPr="00FF598C">
        <w:rPr>
          <w:color w:val="000000" w:themeColor="text1"/>
          <w:szCs w:val="24"/>
        </w:rPr>
        <w:t>ния изменений в правовые акты по определению границ территорий, на которых не допуск</w:t>
      </w:r>
      <w:r w:rsidRPr="00FF598C">
        <w:rPr>
          <w:color w:val="000000" w:themeColor="text1"/>
          <w:szCs w:val="24"/>
        </w:rPr>
        <w:t>а</w:t>
      </w:r>
      <w:r w:rsidRPr="00FF598C">
        <w:rPr>
          <w:color w:val="000000" w:themeColor="text1"/>
          <w:szCs w:val="24"/>
        </w:rPr>
        <w:t>ется розничная продажа алкогольной продукции на территории муниципального образов</w:t>
      </w:r>
      <w:r w:rsidRPr="00FF598C">
        <w:rPr>
          <w:color w:val="000000" w:themeColor="text1"/>
          <w:szCs w:val="24"/>
        </w:rPr>
        <w:t>а</w:t>
      </w:r>
      <w:r w:rsidRPr="00FF598C">
        <w:rPr>
          <w:color w:val="000000" w:themeColor="text1"/>
          <w:szCs w:val="24"/>
        </w:rPr>
        <w:t xml:space="preserve">ния Щербиновский муниципальный район Краснодарского края. </w:t>
      </w:r>
    </w:p>
    <w:p w14:paraId="0AB4205E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4.8. На заседании заслушиваются члены Комиссии, представители орган</w:t>
      </w:r>
      <w:r w:rsidRPr="00FF598C">
        <w:rPr>
          <w:color w:val="000000" w:themeColor="text1"/>
          <w:szCs w:val="24"/>
        </w:rPr>
        <w:t>и</w:t>
      </w:r>
      <w:r w:rsidRPr="00FF598C">
        <w:rPr>
          <w:color w:val="000000" w:themeColor="text1"/>
          <w:szCs w:val="24"/>
        </w:rPr>
        <w:t>заций и иные приглашенные лица.</w:t>
      </w:r>
    </w:p>
    <w:p w14:paraId="3B4A7803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4.9. Заседание Комиссии считается правомочным, если на нем присутств</w:t>
      </w:r>
      <w:r w:rsidRPr="00FF598C">
        <w:rPr>
          <w:color w:val="000000" w:themeColor="text1"/>
          <w:szCs w:val="24"/>
        </w:rPr>
        <w:t>у</w:t>
      </w:r>
      <w:r w:rsidRPr="00FF598C">
        <w:rPr>
          <w:color w:val="000000" w:themeColor="text1"/>
          <w:szCs w:val="24"/>
        </w:rPr>
        <w:t xml:space="preserve">ет более двух </w:t>
      </w:r>
      <w:r w:rsidRPr="00FF598C">
        <w:rPr>
          <w:color w:val="000000" w:themeColor="text1"/>
          <w:szCs w:val="24"/>
        </w:rPr>
        <w:lastRenderedPageBreak/>
        <w:t>третей от числа лиц, входящих в состав Комиссии.</w:t>
      </w:r>
    </w:p>
    <w:p w14:paraId="32EAD7F8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4.10. Решение принимается большинством не менее двух третей общего числа лиц, вх</w:t>
      </w:r>
      <w:r w:rsidRPr="00FF598C">
        <w:rPr>
          <w:color w:val="000000" w:themeColor="text1"/>
          <w:szCs w:val="24"/>
        </w:rPr>
        <w:t>о</w:t>
      </w:r>
      <w:r w:rsidRPr="00FF598C">
        <w:rPr>
          <w:color w:val="000000" w:themeColor="text1"/>
          <w:szCs w:val="24"/>
        </w:rPr>
        <w:t>дящих в состав Комиссии.</w:t>
      </w:r>
    </w:p>
    <w:p w14:paraId="766C0681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4.11. Решение оформляется протоколом, который подписывают председатель и секр</w:t>
      </w:r>
      <w:r w:rsidRPr="00FF598C">
        <w:rPr>
          <w:color w:val="000000" w:themeColor="text1"/>
          <w:szCs w:val="24"/>
        </w:rPr>
        <w:t>е</w:t>
      </w:r>
      <w:r w:rsidRPr="00FF598C">
        <w:rPr>
          <w:color w:val="000000" w:themeColor="text1"/>
          <w:szCs w:val="24"/>
        </w:rPr>
        <w:t>тарь Комиссии, на основании которого формируется заключение об одобрении проекта м</w:t>
      </w:r>
      <w:r w:rsidRPr="00FF598C">
        <w:rPr>
          <w:color w:val="000000" w:themeColor="text1"/>
          <w:szCs w:val="24"/>
        </w:rPr>
        <w:t>у</w:t>
      </w:r>
      <w:r w:rsidRPr="00FF598C">
        <w:rPr>
          <w:color w:val="000000" w:themeColor="text1"/>
          <w:szCs w:val="24"/>
        </w:rPr>
        <w:t>ниципального правового акта, либо об отказе в его одо</w:t>
      </w:r>
      <w:r w:rsidRPr="00FF598C">
        <w:rPr>
          <w:color w:val="000000" w:themeColor="text1"/>
          <w:szCs w:val="24"/>
        </w:rPr>
        <w:t>б</w:t>
      </w:r>
      <w:r w:rsidRPr="00FF598C">
        <w:rPr>
          <w:color w:val="000000" w:themeColor="text1"/>
          <w:szCs w:val="24"/>
        </w:rPr>
        <w:t>рении.</w:t>
      </w:r>
    </w:p>
    <w:p w14:paraId="294272A8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4.12. Лицо, входящее в состав Комиссии, не согласное с принятым решением, имеет право в письменном виде изложить свое особое мнение, которое по</w:t>
      </w:r>
      <w:r w:rsidRPr="00FF598C">
        <w:rPr>
          <w:color w:val="000000" w:themeColor="text1"/>
          <w:szCs w:val="24"/>
        </w:rPr>
        <w:t>д</w:t>
      </w:r>
      <w:r w:rsidRPr="00FF598C">
        <w:rPr>
          <w:color w:val="000000" w:themeColor="text1"/>
          <w:szCs w:val="24"/>
        </w:rPr>
        <w:t>лежит обязательному приобщению к протоколу заседания Комиссии.</w:t>
      </w:r>
    </w:p>
    <w:p w14:paraId="7535712B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4.13. Заключение об одобрении проекта муниципального правового акта, либо об отказе в его одобрении в течение 5 рабочих дней направляется в адм</w:t>
      </w:r>
      <w:r w:rsidRPr="00FF598C">
        <w:rPr>
          <w:color w:val="000000" w:themeColor="text1"/>
          <w:szCs w:val="24"/>
        </w:rPr>
        <w:t>и</w:t>
      </w:r>
      <w:r w:rsidRPr="00FF598C">
        <w:rPr>
          <w:color w:val="000000" w:themeColor="text1"/>
          <w:szCs w:val="24"/>
        </w:rPr>
        <w:t>нистрацию муниципального образования Щербиновский муниципальный район Краснодарского края.</w:t>
      </w:r>
    </w:p>
    <w:p w14:paraId="1E436C2B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4.14. Комиссия может принять решение об отложении рассмотрения представленных материалов на определенный срок, но не более чем на три месяца.</w:t>
      </w:r>
    </w:p>
    <w:p w14:paraId="1B997687" w14:textId="77777777" w:rsidR="00FD267B" w:rsidRPr="00FF598C" w:rsidRDefault="00FD267B" w:rsidP="00FD267B">
      <w:pPr>
        <w:pStyle w:val="ConsPlusNormal"/>
        <w:ind w:firstLine="540"/>
        <w:jc w:val="both"/>
        <w:rPr>
          <w:color w:val="000000" w:themeColor="text1"/>
          <w:szCs w:val="24"/>
        </w:rPr>
      </w:pPr>
      <w:r w:rsidRPr="00FF598C">
        <w:rPr>
          <w:color w:val="000000" w:themeColor="text1"/>
          <w:szCs w:val="24"/>
        </w:rPr>
        <w:t>4.15. Организационно-техническое обеспечение деятельности Комиссии осуществляе</w:t>
      </w:r>
      <w:r w:rsidRPr="00FF598C">
        <w:rPr>
          <w:color w:val="000000" w:themeColor="text1"/>
          <w:szCs w:val="24"/>
        </w:rPr>
        <w:t>т</w:t>
      </w:r>
      <w:r w:rsidRPr="00FF598C">
        <w:rPr>
          <w:color w:val="000000" w:themeColor="text1"/>
          <w:szCs w:val="24"/>
        </w:rPr>
        <w:t>ся администрацией муниципального образования Щербиновский муниципальный район Краснодарского края.</w:t>
      </w:r>
    </w:p>
    <w:p w14:paraId="6964E8C4" w14:textId="77777777" w:rsidR="00FD267B" w:rsidRPr="00FF598C" w:rsidRDefault="00FD267B" w:rsidP="00FD267B">
      <w:pPr>
        <w:pStyle w:val="ConsPlusNormal"/>
        <w:jc w:val="both"/>
        <w:rPr>
          <w:color w:val="000000" w:themeColor="text1"/>
          <w:szCs w:val="24"/>
        </w:rPr>
      </w:pPr>
    </w:p>
    <w:p w14:paraId="5F428B3B" w14:textId="77777777" w:rsidR="00FD267B" w:rsidRDefault="00FD267B" w:rsidP="00FD267B">
      <w:pPr>
        <w:pStyle w:val="ConsPlusNormal"/>
        <w:jc w:val="both"/>
        <w:rPr>
          <w:color w:val="000000" w:themeColor="text1"/>
          <w:szCs w:val="24"/>
        </w:rPr>
      </w:pPr>
    </w:p>
    <w:p w14:paraId="40B6A5D1" w14:textId="77777777" w:rsidR="001060E1" w:rsidRPr="00FF598C" w:rsidRDefault="001060E1" w:rsidP="00FD267B">
      <w:pPr>
        <w:pStyle w:val="ConsPlusNormal"/>
        <w:jc w:val="both"/>
        <w:rPr>
          <w:color w:val="000000" w:themeColor="text1"/>
          <w:szCs w:val="24"/>
        </w:rPr>
      </w:pPr>
    </w:p>
    <w:p w14:paraId="16E44315" w14:textId="77777777" w:rsidR="00FD267B" w:rsidRPr="00FF598C" w:rsidRDefault="00FD267B" w:rsidP="00FD267B">
      <w:pPr>
        <w:pStyle w:val="ConsPlusNormal"/>
        <w:jc w:val="both"/>
        <w:rPr>
          <w:szCs w:val="24"/>
        </w:rPr>
      </w:pPr>
      <w:r w:rsidRPr="00FF598C">
        <w:rPr>
          <w:szCs w:val="24"/>
        </w:rPr>
        <w:t xml:space="preserve">Начальник отдела экономики </w:t>
      </w:r>
    </w:p>
    <w:p w14:paraId="4DEE3EA4" w14:textId="77777777" w:rsidR="00FD267B" w:rsidRPr="00FF598C" w:rsidRDefault="00FD267B" w:rsidP="00FD267B">
      <w:pPr>
        <w:pStyle w:val="ConsPlusNormal"/>
        <w:jc w:val="both"/>
        <w:rPr>
          <w:szCs w:val="24"/>
        </w:rPr>
      </w:pPr>
      <w:r w:rsidRPr="00FF598C">
        <w:rPr>
          <w:szCs w:val="24"/>
        </w:rPr>
        <w:t xml:space="preserve">администрации </w:t>
      </w:r>
      <w:proofErr w:type="gramStart"/>
      <w:r w:rsidRPr="00FF598C">
        <w:rPr>
          <w:szCs w:val="24"/>
        </w:rPr>
        <w:t>муниципального</w:t>
      </w:r>
      <w:proofErr w:type="gramEnd"/>
      <w:r w:rsidRPr="00FF598C">
        <w:rPr>
          <w:szCs w:val="24"/>
        </w:rPr>
        <w:t xml:space="preserve"> </w:t>
      </w:r>
    </w:p>
    <w:p w14:paraId="47E5F464" w14:textId="77777777" w:rsidR="00FD267B" w:rsidRPr="00FF598C" w:rsidRDefault="00FD267B" w:rsidP="00FD267B">
      <w:pPr>
        <w:pStyle w:val="ConsPlusNormal"/>
        <w:jc w:val="both"/>
        <w:rPr>
          <w:szCs w:val="24"/>
        </w:rPr>
      </w:pPr>
      <w:r w:rsidRPr="00FF598C">
        <w:rPr>
          <w:szCs w:val="24"/>
        </w:rPr>
        <w:t xml:space="preserve">образования Щербиновский </w:t>
      </w:r>
    </w:p>
    <w:p w14:paraId="5BDD7FDC" w14:textId="77777777" w:rsidR="00FD267B" w:rsidRPr="00FF598C" w:rsidRDefault="00FD267B" w:rsidP="00FD267B">
      <w:pPr>
        <w:pStyle w:val="ConsPlusNormal"/>
        <w:jc w:val="both"/>
        <w:rPr>
          <w:szCs w:val="24"/>
        </w:rPr>
      </w:pPr>
      <w:r w:rsidRPr="00FF598C">
        <w:rPr>
          <w:szCs w:val="24"/>
        </w:rPr>
        <w:t xml:space="preserve">муниципальный район </w:t>
      </w:r>
    </w:p>
    <w:p w14:paraId="5B7F0B76" w14:textId="24DCABC7" w:rsidR="00FD267B" w:rsidRPr="00FF598C" w:rsidRDefault="00FD267B" w:rsidP="00FD267B">
      <w:pPr>
        <w:pStyle w:val="ConsPlusNormal"/>
        <w:jc w:val="both"/>
        <w:rPr>
          <w:color w:val="000000" w:themeColor="text1"/>
          <w:szCs w:val="24"/>
        </w:rPr>
      </w:pPr>
      <w:r w:rsidRPr="00FF598C">
        <w:rPr>
          <w:szCs w:val="24"/>
        </w:rPr>
        <w:t>Краснодарского края</w:t>
      </w:r>
      <w:r w:rsidRPr="00FF598C">
        <w:rPr>
          <w:szCs w:val="24"/>
        </w:rPr>
        <w:tab/>
      </w:r>
      <w:r w:rsidRPr="00FF598C">
        <w:rPr>
          <w:szCs w:val="24"/>
        </w:rPr>
        <w:tab/>
      </w:r>
      <w:r w:rsidRPr="00FF598C">
        <w:rPr>
          <w:szCs w:val="24"/>
        </w:rPr>
        <w:tab/>
      </w:r>
      <w:r w:rsidRPr="00FF598C">
        <w:rPr>
          <w:szCs w:val="24"/>
        </w:rPr>
        <w:tab/>
      </w:r>
      <w:r w:rsidRPr="00FF598C">
        <w:rPr>
          <w:szCs w:val="24"/>
        </w:rPr>
        <w:tab/>
      </w:r>
      <w:r w:rsidRPr="00FF598C">
        <w:rPr>
          <w:szCs w:val="24"/>
        </w:rPr>
        <w:tab/>
        <w:t xml:space="preserve">                  </w:t>
      </w:r>
      <w:r w:rsidR="001060E1">
        <w:rPr>
          <w:szCs w:val="24"/>
        </w:rPr>
        <w:t xml:space="preserve">         </w:t>
      </w:r>
      <w:r w:rsidRPr="00FF598C">
        <w:rPr>
          <w:szCs w:val="24"/>
        </w:rPr>
        <w:t>С.Н. Черняк</w:t>
      </w:r>
      <w:r w:rsidRPr="00FF598C">
        <w:rPr>
          <w:szCs w:val="24"/>
        </w:rPr>
        <w:t>о</w:t>
      </w:r>
      <w:r w:rsidRPr="00FF598C">
        <w:rPr>
          <w:szCs w:val="24"/>
        </w:rPr>
        <w:t>ва</w:t>
      </w:r>
    </w:p>
    <w:bookmarkEnd w:id="0"/>
    <w:p w14:paraId="2E03D760" w14:textId="77777777" w:rsidR="00FD267B" w:rsidRPr="00FF598C" w:rsidRDefault="00FD267B" w:rsidP="00D135B9">
      <w:pPr>
        <w:pStyle w:val="ConsPlusNormal"/>
        <w:jc w:val="both"/>
        <w:rPr>
          <w:color w:val="000000" w:themeColor="text1"/>
          <w:szCs w:val="24"/>
        </w:rPr>
      </w:pPr>
    </w:p>
    <w:sectPr w:rsidR="00FD267B" w:rsidRPr="00FF598C" w:rsidSect="00FD267B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BA52E" w14:textId="77777777" w:rsidR="002E1478" w:rsidRDefault="002E1478" w:rsidP="0055338E">
      <w:pPr>
        <w:spacing w:after="0" w:line="240" w:lineRule="auto"/>
      </w:pPr>
      <w:r>
        <w:separator/>
      </w:r>
    </w:p>
  </w:endnote>
  <w:endnote w:type="continuationSeparator" w:id="0">
    <w:p w14:paraId="583D774C" w14:textId="77777777" w:rsidR="002E1478" w:rsidRDefault="002E1478" w:rsidP="00553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13024" w14:textId="77777777" w:rsidR="002E1478" w:rsidRDefault="002E1478" w:rsidP="0055338E">
      <w:pPr>
        <w:spacing w:after="0" w:line="240" w:lineRule="auto"/>
      </w:pPr>
      <w:r>
        <w:separator/>
      </w:r>
    </w:p>
  </w:footnote>
  <w:footnote w:type="continuationSeparator" w:id="0">
    <w:p w14:paraId="72C4678F" w14:textId="77777777" w:rsidR="002E1478" w:rsidRDefault="002E1478" w:rsidP="00553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891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31C2D630" w14:textId="4594FCAB" w:rsidR="0055338E" w:rsidRPr="00FD267B" w:rsidRDefault="0055338E" w:rsidP="00FD267B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FD267B">
          <w:rPr>
            <w:rFonts w:ascii="Times New Roman" w:hAnsi="Times New Roman" w:cs="Times New Roman"/>
            <w:sz w:val="28"/>
          </w:rPr>
          <w:fldChar w:fldCharType="begin"/>
        </w:r>
        <w:r w:rsidRPr="00FD267B">
          <w:rPr>
            <w:rFonts w:ascii="Times New Roman" w:hAnsi="Times New Roman" w:cs="Times New Roman"/>
            <w:sz w:val="28"/>
          </w:rPr>
          <w:instrText>PAGE   \* MERGEFORMAT</w:instrText>
        </w:r>
        <w:r w:rsidRPr="00FD267B">
          <w:rPr>
            <w:rFonts w:ascii="Times New Roman" w:hAnsi="Times New Roman" w:cs="Times New Roman"/>
            <w:sz w:val="28"/>
          </w:rPr>
          <w:fldChar w:fldCharType="separate"/>
        </w:r>
        <w:r w:rsidR="001060E1">
          <w:rPr>
            <w:rFonts w:ascii="Times New Roman" w:hAnsi="Times New Roman" w:cs="Times New Roman"/>
            <w:noProof/>
            <w:sz w:val="28"/>
          </w:rPr>
          <w:t>7</w:t>
        </w:r>
        <w:r w:rsidRPr="00FD267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90"/>
    <w:rsid w:val="000D716A"/>
    <w:rsid w:val="000F7FB8"/>
    <w:rsid w:val="001060E1"/>
    <w:rsid w:val="00120B8B"/>
    <w:rsid w:val="002E1478"/>
    <w:rsid w:val="002E231F"/>
    <w:rsid w:val="002F1AF2"/>
    <w:rsid w:val="00340362"/>
    <w:rsid w:val="0035226D"/>
    <w:rsid w:val="003F2123"/>
    <w:rsid w:val="005161E2"/>
    <w:rsid w:val="0055338E"/>
    <w:rsid w:val="006B4690"/>
    <w:rsid w:val="006C5127"/>
    <w:rsid w:val="008541EA"/>
    <w:rsid w:val="009C46B2"/>
    <w:rsid w:val="00A61E01"/>
    <w:rsid w:val="00A71FF8"/>
    <w:rsid w:val="00AC6197"/>
    <w:rsid w:val="00AE0C5B"/>
    <w:rsid w:val="00C07F2B"/>
    <w:rsid w:val="00C476E9"/>
    <w:rsid w:val="00CA2055"/>
    <w:rsid w:val="00CB7FEF"/>
    <w:rsid w:val="00D135B9"/>
    <w:rsid w:val="00D34303"/>
    <w:rsid w:val="00D95499"/>
    <w:rsid w:val="00E264D4"/>
    <w:rsid w:val="00E3301F"/>
    <w:rsid w:val="00E63F27"/>
    <w:rsid w:val="00EA20A4"/>
    <w:rsid w:val="00EA6B08"/>
    <w:rsid w:val="00EB389F"/>
    <w:rsid w:val="00F014A8"/>
    <w:rsid w:val="00FD267B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0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EA20A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553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338E"/>
  </w:style>
  <w:style w:type="paragraph" w:styleId="a5">
    <w:name w:val="footer"/>
    <w:basedOn w:val="a"/>
    <w:link w:val="a6"/>
    <w:uiPriority w:val="99"/>
    <w:unhideWhenUsed/>
    <w:rsid w:val="00553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38E"/>
  </w:style>
  <w:style w:type="paragraph" w:styleId="a7">
    <w:name w:val="Balloon Text"/>
    <w:basedOn w:val="a"/>
    <w:link w:val="a8"/>
    <w:uiPriority w:val="99"/>
    <w:semiHidden/>
    <w:unhideWhenUsed/>
    <w:rsid w:val="00E26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64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0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EA20A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553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338E"/>
  </w:style>
  <w:style w:type="paragraph" w:styleId="a5">
    <w:name w:val="footer"/>
    <w:basedOn w:val="a"/>
    <w:link w:val="a6"/>
    <w:uiPriority w:val="99"/>
    <w:unhideWhenUsed/>
    <w:rsid w:val="00553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38E"/>
  </w:style>
  <w:style w:type="paragraph" w:styleId="a7">
    <w:name w:val="Balloon Text"/>
    <w:basedOn w:val="a"/>
    <w:link w:val="a8"/>
    <w:uiPriority w:val="99"/>
    <w:semiHidden/>
    <w:unhideWhenUsed/>
    <w:rsid w:val="00E26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6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291&amp;date=10.10.202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177&amp;n=261338&amp;date=10.10.2025&amp;dst=100016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875&amp;date=10.10.202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480&amp;date=10.10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0988&amp;date=10.10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9833</TotalTime>
  <Pages>7</Pages>
  <Words>2711</Words>
  <Characters>15454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Сетлана Чернякова</dc:creator>
  <cp:keywords/>
  <dc:description/>
  <cp:lastModifiedBy>shaparelena</cp:lastModifiedBy>
  <cp:revision>19</cp:revision>
  <cp:lastPrinted>2026-04-08T06:11:00Z</cp:lastPrinted>
  <dcterms:created xsi:type="dcterms:W3CDTF">2025-10-10T13:07:00Z</dcterms:created>
  <dcterms:modified xsi:type="dcterms:W3CDTF">2026-04-08T06:32:00Z</dcterms:modified>
</cp:coreProperties>
</file>