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Borders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>
        <w:trPr/>
        <w:tc>
          <w:tcPr>
            <w:gridSpan w:val="4"/>
            <w:shd w:val="clear" w:color="auto" w:fill="auto"/>
            <w:tcBorders/>
            <w:tcW w:w="957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sz w:val="34"/>
                <w:szCs w:val="34"/>
              </w:rPr>
              <w:t xml:space="preserve">ТЕРРИТОРИАЛЬНАЯ ИЗБИРАТЕЛЬНАЯ КОМИССИЯ</w:t>
            </w:r>
            <w:r>
              <w:rPr>
                <w:rFonts w:ascii="Times New Roman" w:hAnsi="Times New Roman"/>
                <w:b/>
                <w:sz w:val="34"/>
                <w:szCs w:val="34"/>
              </w:rPr>
              <w:br/>
              <w:t xml:space="preserve">ЩЕРБИНОВСКАЯ</w:t>
            </w:r>
            <w:r>
              <w:rPr>
                <w:rFonts w:ascii="Times New Roman" w:hAnsi="Times New Roman"/>
                <w:b/>
                <w:sz w:val="34"/>
                <w:szCs w:val="34"/>
              </w:rPr>
              <w:br/>
            </w:r>
            <w:r>
              <w:rPr>
                <w:rFonts w:ascii="Times New Roman" w:hAnsi="Times New Roman"/>
                <w:b/>
                <w:sz w:val="34"/>
                <w:szCs w:val="34"/>
              </w:rPr>
              <w:br/>
            </w:r>
            <w:r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 xml:space="preserve">РЕШЕНИЕ</w:t>
            </w:r>
            <w:r>
              <w:rPr>
                <w:rFonts w:ascii="Times New Roman" w:hAnsi="Times New Roman"/>
                <w:b/>
                <w:sz w:val="34"/>
                <w:szCs w:val="34"/>
              </w:rPr>
            </w:r>
          </w:p>
        </w:tc>
      </w:tr>
      <w:tr>
        <w:trPr/>
        <w:tc>
          <w:tcPr>
            <w:shd w:val="clear" w:color="auto" w:fill="auto"/>
            <w:tcBorders>
              <w:bottom w:val="single" w:color="auto" w:sz="4" w:space="0"/>
            </w:tcBorders>
            <w:tcW w:w="3227" w:type="dxa"/>
            <w:vAlign w:val="center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Borders/>
            <w:tcW w:w="267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auto" w:fill="auto"/>
            <w:tcBorders/>
            <w:tcW w:w="52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№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314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566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gridSpan w:val="4"/>
            <w:shd w:val="clear" w:color="auto" w:fill="auto"/>
            <w:tcBorders/>
            <w:tcW w:w="9570" w:type="dxa"/>
            <w:vAlign w:val="bottom"/>
            <w:textDirection w:val="lrTb"/>
            <w:noWrap w:val="false"/>
          </w:tcPr>
          <w:p>
            <w:pPr>
              <w:pBdr/>
              <w:spacing w:after="0" w:before="240" w:line="240" w:lineRule="auto"/>
              <w:ind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Старощербиновская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Bdr/>
        <w:spacing w:after="0" w:line="360" w:lineRule="auto"/>
        <w:ind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p>
      <w:pPr>
        <w:pBdr/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Bdr/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57-</w:t>
      </w:r>
      <w:r>
        <w:rPr>
          <w:rFonts w:ascii="Times New Roman" w:hAnsi="Times New Roman"/>
          <w:b/>
          <w:bCs/>
          <w:sz w:val="28"/>
          <w:szCs w:val="28"/>
        </w:rPr>
        <w:t xml:space="preserve">16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Bdr/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Бажур</w:t>
      </w:r>
      <w:r>
        <w:rPr>
          <w:rFonts w:ascii="Times New Roman" w:hAnsi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/>
          <w:b/>
          <w:bCs/>
          <w:sz w:val="28"/>
          <w:szCs w:val="28"/>
        </w:rPr>
        <w:t xml:space="preserve"> Ольги Анатольевны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Bdr/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6 декабря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76/563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>
        <w:rPr>
          <w:rFonts w:ascii="Times New Roman" w:hAnsi="Times New Roman"/>
          <w:sz w:val="28"/>
          <w:szCs w:val="28"/>
        </w:rPr>
        <w:t xml:space="preserve">и избирательного участка № 57-</w:t>
      </w:r>
      <w:r>
        <w:rPr>
          <w:rFonts w:ascii="Times New Roman" w:hAnsi="Times New Roman"/>
          <w:sz w:val="28"/>
          <w:szCs w:val="28"/>
        </w:rPr>
        <w:t xml:space="preserve">15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 xml:space="preserve">Бажури</w:t>
      </w:r>
      <w:r>
        <w:rPr>
          <w:rFonts w:ascii="Times New Roman" w:hAnsi="Times New Roman"/>
          <w:sz w:val="28"/>
          <w:szCs w:val="28"/>
        </w:rPr>
        <w:t xml:space="preserve"> Ольги Анатольевны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назначенного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состав участковой избирательной комиссии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собр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ания избирателей по месту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жительства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со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Методическими рекомендациями о порядке формирования территориальных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5 марта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23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года № 1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11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/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863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8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Порядком фо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Щербиновская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РЕШИЛА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57-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16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 правом решающего голоса: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>
        <w:trPr/>
        <w:tc>
          <w:tcPr>
            <w:tcBorders/>
            <w:tcW w:w="4676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Бажурю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Ольгу Анатольевну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</w:p>
        </w:tc>
        <w:tc>
          <w:tcPr>
            <w:tcBorders/>
            <w:tcW w:w="4786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ания избирателей по месту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жительства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</w:p>
        </w:tc>
      </w:tr>
    </w:tbl>
    <w:p>
      <w:pPr>
        <w:pBdr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(Сведения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Бажуре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О.Н.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прилагаются).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Выдать </w:t>
      </w:r>
      <w:r>
        <w:rPr>
          <w:rFonts w:ascii="Times New Roman" w:hAnsi="Times New Roman"/>
          <w:sz w:val="28"/>
          <w:szCs w:val="28"/>
        </w:rPr>
        <w:t xml:space="preserve">Бажуре</w:t>
      </w:r>
      <w:r>
        <w:rPr>
          <w:rFonts w:ascii="Times New Roman" w:hAnsi="Times New Roman"/>
          <w:sz w:val="28"/>
          <w:szCs w:val="28"/>
        </w:rPr>
        <w:t xml:space="preserve"> О.Н.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удостоверение установленного образца.</w:t>
      </w:r>
      <w:r>
        <w:rPr>
          <w:rFonts w:ascii="Times New Roman" w:hAnsi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</w:t>
      </w:r>
      <w:r>
        <w:rPr>
          <w:rFonts w:ascii="Times New Roman" w:hAnsi="Times New Roman"/>
          <w:sz w:val="28"/>
          <w:szCs w:val="28"/>
        </w:rPr>
        <w:t xml:space="preserve">копию </w:t>
      </w:r>
      <w:r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>
        <w:rPr>
          <w:rFonts w:ascii="Times New Roman" w:hAnsi="Times New Roman"/>
          <w:sz w:val="28"/>
          <w:szCs w:val="28"/>
        </w:rPr>
        <w:t xml:space="preserve">57-</w:t>
      </w:r>
      <w:r>
        <w:rPr>
          <w:rFonts w:ascii="Times New Roman" w:hAnsi="Times New Roman"/>
          <w:sz w:val="28"/>
          <w:szCs w:val="28"/>
        </w:rPr>
        <w:t xml:space="preserve">16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Bdr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секретаря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 xml:space="preserve">Ю.А. Гусеву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</w:p>
    <w:tbl>
      <w:tblPr>
        <w:tblW w:w="9498" w:type="dxa"/>
        <w:tblInd w:w="108" w:type="dxa"/>
        <w:tblBorders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>
        <w:trPr/>
        <w:tc>
          <w:tcPr>
            <w:tcBorders/>
            <w:tcW w:w="4622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Председатель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r>
          </w:p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комиссии Щербиновская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/>
            <w:tcW w:w="232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/>
            <w:tcW w:w="2552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r>
          </w:p>
          <w:p>
            <w:pPr>
              <w:pBdr/>
              <w:spacing w:after="0" w:line="240" w:lineRule="auto"/>
              <w:ind/>
              <w:jc w:val="right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Ю.Ю. Галкина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Borders/>
            <w:tcW w:w="4622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Секретарь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r>
          </w:p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комиссии Щербиновская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/>
            <w:tcW w:w="232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/>
            <w:tcW w:w="2552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Bdr/>
              <w:spacing w:after="0" w:line="240" w:lineRule="auto"/>
              <w:ind/>
              <w:jc w:val="right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Ю.А. Гусева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Bdr/>
        <w:spacing/>
        <w:ind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Bdr/>
        <w:spacing/>
        <w:ind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Bdr/>
        <w:spacing/>
        <w:ind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Bdr/>
        <w:spacing/>
        <w:ind/>
        <w:rPr>
          <w:rFonts w:ascii="Times New Roman" w:hAnsi="Times New Roman"/>
          <w:sz w:val="28"/>
          <w:szCs w:val="28"/>
          <w:lang w:eastAsia="ru-RU"/>
        </w:rPr>
        <w:sectPr>
          <w:headerReference w:type="default" r:id="rId9"/>
          <w:footnotePr/>
          <w:endnotePr/>
          <w:type w:val="nextPage"/>
          <w:pgSz w:h="16838" w:orient="landscape" w:w="11906"/>
          <w:pgMar w:top="1134" w:right="850" w:bottom="1134" w:left="1701" w:header="708" w:footer="708" w:gutter="0"/>
          <w:cols w:num="1" w:sep="0" w:space="708" w:equalWidth="1"/>
          <w:titlePg/>
        </w:sect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left="10065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Приложение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left="9214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 решению территориальной избирательной комиссии Щербиновская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left="10065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 декабря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 года №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76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/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566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hanging="720" w:left="900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Bdr/>
        <w:spacing/>
        <w:ind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</w:r>
      <w:r>
        <w:rPr>
          <w:rFonts w:ascii="Times New Roman" w:hAnsi="Times New Roman"/>
          <w:color w:val="ff0000"/>
          <w:sz w:val="28"/>
          <w:szCs w:val="28"/>
          <w:lang w:eastAsia="ru-RU"/>
        </w:rPr>
      </w:r>
    </w:p>
    <w:p>
      <w:pPr>
        <w:pBdr/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Bdr/>
        <w:spacing w:after="120" w:line="228" w:lineRule="auto"/>
        <w:ind w:left="283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Данные сведения являются конфиденциальными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Bdr/>
        <w:spacing/>
        <w:ind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sectPr>
      <w:footnotePr/>
      <w:endnotePr/>
      <w:type w:val="nextPage"/>
      <w:pgSz w:h="11906" w:orient="portrait" w:w="16838"/>
      <w:pgMar w:top="1701" w:right="1134" w:bottom="851" w:left="1134" w:header="709" w:footer="709" w:gutter="0"/>
      <w:cols w:num="1" w:sep="0" w:space="708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20067858"/>
      <w:docPartObj>
        <w:docPartGallery w:val="Page Numbers (Top of Page)"/>
        <w:docPartUnique w:val="true"/>
      </w:docPartObj>
      <w:rPr/>
    </w:sdtPr>
    <w:sdtContent>
      <w:p>
        <w:pPr>
          <w:pStyle w:val="686"/>
          <w:pBdr/>
          <w:spacing/>
          <w:ind/>
          <w:jc w:val="center"/>
          <w:rPr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86"/>
      <w:pBdr/>
      <w:spacing/>
      <w:ind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9"/>
    <w:next w:val="679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0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79"/>
    <w:next w:val="679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0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79"/>
    <w:next w:val="679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0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79"/>
    <w:next w:val="679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0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9"/>
    <w:next w:val="679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0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9"/>
    <w:next w:val="679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0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9"/>
    <w:next w:val="679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0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9"/>
    <w:next w:val="679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0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9"/>
    <w:next w:val="679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0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79"/>
    <w:next w:val="679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80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79"/>
    <w:next w:val="679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80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79"/>
    <w:next w:val="679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79"/>
    <w:next w:val="679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680"/>
    <w:link w:val="686"/>
    <w:uiPriority w:val="99"/>
    <w:pPr>
      <w:pBdr/>
      <w:spacing/>
      <w:ind/>
    </w:pPr>
  </w:style>
  <w:style w:type="character" w:styleId="45">
    <w:name w:val="Footer Char"/>
    <w:basedOn w:val="680"/>
    <w:link w:val="688"/>
    <w:uiPriority w:val="99"/>
    <w:pPr>
      <w:pBdr/>
      <w:spacing/>
      <w:ind/>
    </w:pPr>
  </w:style>
  <w:style w:type="paragraph" w:styleId="46">
    <w:name w:val="Caption"/>
    <w:basedOn w:val="679"/>
    <w:next w:val="679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88"/>
    <w:uiPriority w:val="99"/>
    <w:pPr>
      <w:pBdr/>
      <w:spacing/>
      <w:ind/>
    </w:pPr>
  </w:style>
  <w:style w:type="table" w:styleId="48">
    <w:name w:val="Table Grid"/>
    <w:basedOn w:val="681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8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8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8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8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8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8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8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8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8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8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79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80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79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80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79"/>
    <w:next w:val="679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79"/>
    <w:next w:val="679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79"/>
    <w:next w:val="679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79"/>
    <w:next w:val="679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79"/>
    <w:next w:val="679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79"/>
    <w:next w:val="679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79"/>
    <w:next w:val="679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79"/>
    <w:next w:val="679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79"/>
    <w:next w:val="679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79"/>
    <w:next w:val="679"/>
    <w:uiPriority w:val="99"/>
    <w:unhideWhenUsed/>
    <w:pPr>
      <w:pBdr/>
      <w:spacing w:after="0" w:afterAutospacing="0"/>
      <w:ind/>
    </w:pPr>
  </w:style>
  <w:style w:type="paragraph" w:styleId="679" w:default="1">
    <w:name w:val="Normal"/>
    <w:qFormat/>
    <w:pPr>
      <w:pBdr/>
      <w:spacing/>
      <w:ind/>
    </w:pPr>
    <w:rPr>
      <w:rFonts w:ascii="Calibri" w:hAnsi="Calibri" w:eastAsia="Calibri" w:cs="Times New Roman"/>
    </w:rPr>
  </w:style>
  <w:style w:type="character" w:styleId="680" w:default="1">
    <w:name w:val="Default Paragraph Font"/>
    <w:uiPriority w:val="1"/>
    <w:semiHidden/>
    <w:unhideWhenUsed/>
    <w:pPr>
      <w:pBdr/>
      <w:spacing/>
      <w:ind/>
    </w:pPr>
  </w:style>
  <w:style w:type="table" w:styleId="681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82" w:default="1">
    <w:name w:val="No List"/>
    <w:uiPriority w:val="99"/>
    <w:semiHidden/>
    <w:unhideWhenUsed/>
    <w:pPr>
      <w:pBdr/>
      <w:spacing/>
      <w:ind/>
    </w:pPr>
  </w:style>
  <w:style w:type="paragraph" w:styleId="683">
    <w:name w:val="Balloon Text"/>
    <w:basedOn w:val="679"/>
    <w:link w:val="684"/>
    <w:uiPriority w:val="99"/>
    <w:semiHidden/>
    <w:unhideWhenUsed/>
    <w:pPr>
      <w:pBdr/>
      <w:spacing w:after="0" w:line="240" w:lineRule="auto"/>
      <w:ind/>
    </w:pPr>
    <w:rPr>
      <w:rFonts w:ascii="Tahoma" w:hAnsi="Tahoma" w:cs="Tahoma"/>
      <w:sz w:val="16"/>
      <w:szCs w:val="16"/>
    </w:rPr>
  </w:style>
  <w:style w:type="character" w:styleId="684" w:customStyle="1">
    <w:name w:val="Текст выноски Знак"/>
    <w:basedOn w:val="680"/>
    <w:link w:val="683"/>
    <w:uiPriority w:val="99"/>
    <w:semiHidden/>
    <w:pPr>
      <w:pBdr/>
      <w:spacing/>
      <w:ind/>
    </w:pPr>
    <w:rPr>
      <w:rFonts w:ascii="Tahoma" w:hAnsi="Tahoma" w:eastAsia="Calibri" w:cs="Tahoma"/>
      <w:sz w:val="16"/>
      <w:szCs w:val="16"/>
    </w:rPr>
  </w:style>
  <w:style w:type="paragraph" w:styleId="685">
    <w:name w:val="List Paragraph"/>
    <w:basedOn w:val="679"/>
    <w:uiPriority w:val="34"/>
    <w:qFormat/>
    <w:pPr>
      <w:pBdr/>
      <w:spacing/>
      <w:ind w:left="720"/>
      <w:contextualSpacing w:val="true"/>
    </w:pPr>
  </w:style>
  <w:style w:type="paragraph" w:styleId="686">
    <w:name w:val="Header"/>
    <w:basedOn w:val="679"/>
    <w:link w:val="687"/>
    <w:uiPriority w:val="99"/>
    <w:unhideWhenUsed/>
    <w:pPr>
      <w:pBdr/>
      <w:tabs>
        <w:tab w:val="center" w:leader="none" w:pos="4677"/>
        <w:tab w:val="right" w:leader="none" w:pos="9355"/>
      </w:tabs>
      <w:spacing w:after="0" w:line="240" w:lineRule="auto"/>
      <w:ind/>
    </w:pPr>
  </w:style>
  <w:style w:type="character" w:styleId="687" w:customStyle="1">
    <w:name w:val="Верхний колонтитул Знак"/>
    <w:basedOn w:val="680"/>
    <w:link w:val="686"/>
    <w:uiPriority w:val="99"/>
    <w:pPr>
      <w:pBdr/>
      <w:spacing/>
      <w:ind/>
    </w:pPr>
    <w:rPr>
      <w:rFonts w:ascii="Calibri" w:hAnsi="Calibri" w:eastAsia="Calibri" w:cs="Times New Roman"/>
    </w:rPr>
  </w:style>
  <w:style w:type="paragraph" w:styleId="688">
    <w:name w:val="Footer"/>
    <w:basedOn w:val="679"/>
    <w:link w:val="689"/>
    <w:uiPriority w:val="99"/>
    <w:unhideWhenUsed/>
    <w:pPr>
      <w:pBdr/>
      <w:tabs>
        <w:tab w:val="center" w:leader="none" w:pos="4677"/>
        <w:tab w:val="right" w:leader="none" w:pos="9355"/>
      </w:tabs>
      <w:spacing w:after="0" w:line="240" w:lineRule="auto"/>
      <w:ind/>
    </w:pPr>
  </w:style>
  <w:style w:type="character" w:styleId="689" w:customStyle="1">
    <w:name w:val="Нижний колонтитул Знак"/>
    <w:basedOn w:val="680"/>
    <w:link w:val="688"/>
    <w:uiPriority w:val="99"/>
    <w:pPr>
      <w:pBdr/>
      <w:spacing/>
      <w:ind/>
    </w:pPr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revision>135</cp:revision>
  <dcterms:created xsi:type="dcterms:W3CDTF">2016-01-29T12:53:00Z</dcterms:created>
  <dcterms:modified xsi:type="dcterms:W3CDTF">2024-01-17T06:55:15Z</dcterms:modified>
</cp:coreProperties>
</file>