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1C" w:rsidRPr="00D23980" w:rsidRDefault="00720A1C" w:rsidP="00B97EF4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0A1C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0F78">
        <w:rPr>
          <w:rFonts w:ascii="Times New Roman" w:hAnsi="Times New Roman" w:cs="Times New Roman"/>
          <w:b/>
          <w:bCs/>
          <w:sz w:val="28"/>
          <w:szCs w:val="28"/>
        </w:rPr>
        <w:t>О 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ке работы с резервом управленческих кадров </w:t>
      </w:r>
    </w:p>
    <w:p w:rsidR="00720A1C" w:rsidRPr="00060F78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Щербиновский район  </w:t>
      </w: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г</w:t>
      </w:r>
      <w:r w:rsidRPr="00060F78">
        <w:rPr>
          <w:rFonts w:ascii="Times New Roman" w:hAnsi="Times New Roman" w:cs="Times New Roman"/>
          <w:sz w:val="28"/>
          <w:szCs w:val="28"/>
        </w:rPr>
        <w:t>лавы администрации (губернатора) Кра</w:t>
      </w:r>
      <w:r w:rsidRPr="00060F78">
        <w:rPr>
          <w:rFonts w:ascii="Times New Roman" w:hAnsi="Times New Roman" w:cs="Times New Roman"/>
          <w:sz w:val="28"/>
          <w:szCs w:val="28"/>
        </w:rPr>
        <w:t>с</w:t>
      </w:r>
      <w:r w:rsidRPr="00060F78">
        <w:rPr>
          <w:rFonts w:ascii="Times New Roman" w:hAnsi="Times New Roman" w:cs="Times New Roman"/>
          <w:sz w:val="28"/>
          <w:szCs w:val="28"/>
        </w:rPr>
        <w:t>нодарского к</w:t>
      </w:r>
      <w:r>
        <w:rPr>
          <w:rFonts w:ascii="Times New Roman" w:hAnsi="Times New Roman" w:cs="Times New Roman"/>
          <w:sz w:val="28"/>
          <w:szCs w:val="28"/>
        </w:rPr>
        <w:t>рая от 15 июля 2011 года № 761 «</w:t>
      </w:r>
      <w:r w:rsidRPr="00060F78">
        <w:rPr>
          <w:rFonts w:ascii="Times New Roman" w:hAnsi="Times New Roman" w:cs="Times New Roman"/>
          <w:sz w:val="28"/>
          <w:szCs w:val="28"/>
        </w:rPr>
        <w:t>Об утверждении Положения о резерве управленческих кадров Краснодарского края</w:t>
      </w:r>
      <w:r>
        <w:rPr>
          <w:rFonts w:ascii="Times New Roman" w:hAnsi="Times New Roman" w:cs="Times New Roman"/>
          <w:sz w:val="28"/>
          <w:szCs w:val="28"/>
        </w:rPr>
        <w:t>», в целях совершенствования работы с резервом управленческих кадров муниципального образования Щербиновский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060F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F78">
        <w:rPr>
          <w:rFonts w:ascii="Times New Roman" w:hAnsi="Times New Roman" w:cs="Times New Roman"/>
          <w:sz w:val="28"/>
          <w:szCs w:val="28"/>
        </w:rPr>
        <w:t>ю: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78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1.1.Положение о</w:t>
      </w:r>
      <w:r w:rsidRPr="00060F78">
        <w:rPr>
          <w:rFonts w:ascii="Times New Roman" w:hAnsi="Times New Roman" w:cs="Times New Roman"/>
          <w:sz w:val="28"/>
          <w:szCs w:val="28"/>
        </w:rPr>
        <w:t xml:space="preserve"> резерве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Щербиновский район (далее - Положение) (приложение № 1).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Состав комиссии по формированию и  подготовке резерва управленческих кадров муниципального образования Щербиновский район (приложение № 2).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Положение о комиссии по формированию и подготовке резерва управле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ческих кадров муниципального образования Щербиновский район (далее -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сия) (приложение № 3).</w:t>
      </w: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Признать утратившим силу постановление  главы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 район от 26 сентября 2008 года № 233 «Об утверждении Положения о порядке формирования кадрового резерва для замещения вакантных должностей по высшим и главным должностям муниципальной службы в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 образовании Щербиновский район».</w:t>
      </w: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78">
        <w:rPr>
          <w:rFonts w:ascii="Times New Roman" w:hAnsi="Times New Roman" w:cs="Times New Roman"/>
          <w:sz w:val="28"/>
          <w:szCs w:val="28"/>
        </w:rPr>
        <w:t xml:space="preserve">2. Отделу по </w:t>
      </w:r>
      <w:r>
        <w:rPr>
          <w:rFonts w:ascii="Times New Roman" w:hAnsi="Times New Roman" w:cs="Times New Roman"/>
          <w:sz w:val="28"/>
          <w:szCs w:val="28"/>
        </w:rPr>
        <w:t>взаимодействию с органами местного самоуправления</w:t>
      </w:r>
      <w:r w:rsidRPr="00060F78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Pr="00060F78">
        <w:rPr>
          <w:rFonts w:ascii="Times New Roman" w:hAnsi="Times New Roman" w:cs="Times New Roman"/>
          <w:sz w:val="28"/>
          <w:szCs w:val="28"/>
        </w:rPr>
        <w:t>т</w:t>
      </w:r>
      <w:r w:rsidRPr="00060F78">
        <w:rPr>
          <w:rFonts w:ascii="Times New Roman" w:hAnsi="Times New Roman" w:cs="Times New Roman"/>
          <w:sz w:val="28"/>
          <w:szCs w:val="28"/>
        </w:rPr>
        <w:t xml:space="preserve">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060F7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Лунева</w:t>
      </w:r>
      <w:r w:rsidRPr="00060F78">
        <w:rPr>
          <w:rFonts w:ascii="Times New Roman" w:hAnsi="Times New Roman" w:cs="Times New Roman"/>
          <w:sz w:val="28"/>
          <w:szCs w:val="28"/>
        </w:rPr>
        <w:t>) разместить н</w:t>
      </w:r>
      <w:r w:rsidRPr="00060F78">
        <w:rPr>
          <w:rFonts w:ascii="Times New Roman" w:hAnsi="Times New Roman" w:cs="Times New Roman"/>
          <w:sz w:val="28"/>
          <w:szCs w:val="28"/>
        </w:rPr>
        <w:t>а</w:t>
      </w:r>
      <w:r w:rsidRPr="00060F78">
        <w:rPr>
          <w:rFonts w:ascii="Times New Roman" w:hAnsi="Times New Roman" w:cs="Times New Roman"/>
          <w:sz w:val="28"/>
          <w:szCs w:val="28"/>
        </w:rPr>
        <w:t xml:space="preserve">стоящее постановление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биновский</w:t>
      </w:r>
      <w:r w:rsidRPr="00060F7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78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тителя главы </w:t>
      </w:r>
      <w:r w:rsidRPr="00060F7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Щербиновский  район Н.Н. Довженко</w:t>
      </w:r>
      <w:r w:rsidRPr="00060F78">
        <w:rPr>
          <w:rFonts w:ascii="Times New Roman" w:hAnsi="Times New Roman" w:cs="Times New Roman"/>
          <w:sz w:val="28"/>
          <w:szCs w:val="28"/>
        </w:rPr>
        <w:t>.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0F78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1C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E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720A1C" w:rsidRDefault="00720A1C" w:rsidP="000E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муниципального  образования</w:t>
      </w:r>
    </w:p>
    <w:p w:rsidR="00720A1C" w:rsidRPr="00060F78" w:rsidRDefault="00720A1C" w:rsidP="000E73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                                                                               С.Ю. Цирульник</w:t>
      </w:r>
    </w:p>
    <w:p w:rsidR="00720A1C" w:rsidRPr="00060F78" w:rsidRDefault="00720A1C" w:rsidP="00C7684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60F78" w:rsidRDefault="00720A1C" w:rsidP="00060F78">
      <w:pPr>
        <w:pStyle w:val="ConsPlusNormal"/>
        <w:jc w:val="both"/>
        <w:rPr>
          <w:rFonts w:ascii="Times New Roman" w:hAnsi="Times New Roman" w:cs="Times New Roman"/>
        </w:rPr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both"/>
      </w:pPr>
    </w:p>
    <w:p w:rsidR="00720A1C" w:rsidRDefault="00720A1C" w:rsidP="00060F78">
      <w:pPr>
        <w:pStyle w:val="ConsPlusNormal"/>
        <w:jc w:val="right"/>
        <w:outlineLvl w:val="0"/>
      </w:pPr>
      <w:bookmarkStart w:id="0" w:name="Par24"/>
      <w:bookmarkEnd w:id="0"/>
    </w:p>
    <w:p w:rsidR="00720A1C" w:rsidRDefault="00720A1C" w:rsidP="00060F78">
      <w:pPr>
        <w:pStyle w:val="ConsPlusNormal"/>
        <w:jc w:val="right"/>
        <w:outlineLvl w:val="0"/>
      </w:pPr>
    </w:p>
    <w:tbl>
      <w:tblPr>
        <w:tblW w:w="0" w:type="auto"/>
        <w:tblLook w:val="01E0"/>
      </w:tblPr>
      <w:tblGrid>
        <w:gridCol w:w="5211"/>
        <w:gridCol w:w="5212"/>
      </w:tblGrid>
      <w:tr w:rsidR="00720A1C" w:rsidTr="00743383">
        <w:tc>
          <w:tcPr>
            <w:tcW w:w="5211" w:type="dxa"/>
          </w:tcPr>
          <w:p w:rsidR="00720A1C" w:rsidRDefault="00720A1C" w:rsidP="00743383">
            <w:pPr>
              <w:pStyle w:val="ConsPlusNormal"/>
              <w:jc w:val="right"/>
              <w:outlineLvl w:val="0"/>
            </w:pPr>
          </w:p>
        </w:tc>
        <w:tc>
          <w:tcPr>
            <w:tcW w:w="5212" w:type="dxa"/>
          </w:tcPr>
          <w:p w:rsidR="00720A1C" w:rsidRPr="00743383" w:rsidRDefault="00720A1C" w:rsidP="00743383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от ______________№ _____</w:t>
            </w:r>
          </w:p>
          <w:p w:rsidR="00720A1C" w:rsidRDefault="00720A1C" w:rsidP="00743383">
            <w:pPr>
              <w:pStyle w:val="ConsPlusNormal"/>
              <w:jc w:val="right"/>
              <w:outlineLvl w:val="0"/>
            </w:pPr>
          </w:p>
        </w:tc>
      </w:tr>
    </w:tbl>
    <w:p w:rsidR="00720A1C" w:rsidRDefault="00720A1C" w:rsidP="00060F78">
      <w:pPr>
        <w:pStyle w:val="ConsPlusNormal"/>
        <w:jc w:val="right"/>
        <w:outlineLvl w:val="0"/>
      </w:pPr>
    </w:p>
    <w:p w:rsidR="00720A1C" w:rsidRPr="00092CFA" w:rsidRDefault="00720A1C" w:rsidP="00060F7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2"/>
      <w:bookmarkEnd w:id="1"/>
      <w:r w:rsidRPr="00092CF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20A1C" w:rsidRPr="00092CFA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FA">
        <w:rPr>
          <w:rFonts w:ascii="Times New Roman" w:hAnsi="Times New Roman" w:cs="Times New Roman"/>
          <w:b/>
          <w:bCs/>
          <w:sz w:val="28"/>
          <w:szCs w:val="28"/>
        </w:rPr>
        <w:t>О РЕЗЕРВЕ УПРАВЛЕНЧЕСКИХ КАДРОВ</w:t>
      </w:r>
    </w:p>
    <w:p w:rsidR="00720A1C" w:rsidRPr="00092CFA" w:rsidRDefault="00720A1C" w:rsidP="00060F7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CF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ЩЕРБИНОВСКИЙ </w:t>
      </w:r>
      <w:r w:rsidRPr="00092CFA">
        <w:rPr>
          <w:rFonts w:ascii="Times New Roman" w:hAnsi="Times New Roman" w:cs="Times New Roman"/>
          <w:b/>
          <w:bCs/>
          <w:sz w:val="28"/>
          <w:szCs w:val="28"/>
        </w:rPr>
        <w:t>РАЙОН</w:t>
      </w: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092CF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Настоящее  Положение разработано в целях организации работы по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рованию резерва управленческих кадров муниципального образования 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является правовой основой формирования резерва управленческих кадров муниципального образования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Резерв управленческих кадров муниципального образования 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 район (далее - Резерв) - вид кадрового резерва, сформированный из граждан Российской Федерации, обладающих необходимыми профессиональными, делов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ми, личностными и морально - этическими качествами для  рекомендации их на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мещение в установленном порядке  управленческих целевых должностей, на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рые формируется Резерв.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Резерв формируется из граждан Российской Федерации, прошедших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пертный отбор, обладающих опытом управленческой деятельности, способных по своим деловым и личностным качествам осуществлять профессиональную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на соответствующих управленческих целевых должностях.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Резерв  также включаются молодые перспективные работники 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муниципального образования</w:t>
      </w:r>
      <w:r w:rsidRPr="004B69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 район. 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 управленческими должностями понимаются: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1.4.1.должности муниципальной службы в администрации муниципального образования Щербиновский район, относящиеся: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1.4.1.1 </w:t>
      </w:r>
      <w:r w:rsidRPr="00092358">
        <w:rPr>
          <w:rFonts w:ascii="Times New Roman" w:hAnsi="Times New Roman" w:cs="Times New Roman"/>
          <w:sz w:val="28"/>
          <w:szCs w:val="28"/>
        </w:rPr>
        <w:t>к высшими должностям муниципальной службы</w:t>
      </w:r>
      <w:r>
        <w:rPr>
          <w:rFonts w:ascii="Times New Roman" w:hAnsi="Times New Roman" w:cs="Times New Roman"/>
          <w:sz w:val="28"/>
          <w:szCs w:val="28"/>
        </w:rPr>
        <w:t>: первый заместитель главы муниципального образования Щербиновский район, заместитель главы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образования Щербиновский район; 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 к главным должностям муниципальной службы: начальник управления, начальник отдела (самостоятельного).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 качестве экспертов могут выступать: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Щербиновский район;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 Щербиновский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главы муниципального образования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Формирование Резерва основано на принципах: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законодательства Российской федерации и Краснодарского края;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объективности  подбора кандидатов в Резерв;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гласности и доступности информации о Резерве;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единства общих требований, предъявляемых к кандидатам для замещения управленческих целевых должностей;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равного доступа граждан Российской Федерации в Резерв;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добровольности включения в Резерв;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непрерывности работы с Резервом;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использования мер по предупрежден</w:t>
      </w:r>
      <w:r>
        <w:rPr>
          <w:rFonts w:ascii="Times New Roman" w:hAnsi="Times New Roman" w:cs="Times New Roman"/>
          <w:sz w:val="28"/>
          <w:szCs w:val="28"/>
        </w:rPr>
        <w:t>ию коррупции при формировании Резе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ва.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2C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092CFA">
        <w:rPr>
          <w:rFonts w:ascii="Times New Roman" w:hAnsi="Times New Roman" w:cs="Times New Roman"/>
          <w:sz w:val="28"/>
          <w:szCs w:val="28"/>
        </w:rPr>
        <w:t xml:space="preserve"> Формирование Резерва включает в себя </w:t>
      </w:r>
      <w:r>
        <w:rPr>
          <w:rFonts w:ascii="Times New Roman" w:hAnsi="Times New Roman" w:cs="Times New Roman"/>
          <w:sz w:val="28"/>
          <w:szCs w:val="28"/>
        </w:rPr>
        <w:t xml:space="preserve"> четыре </w:t>
      </w:r>
      <w:r w:rsidRPr="00092CFA">
        <w:rPr>
          <w:rFonts w:ascii="Times New Roman" w:hAnsi="Times New Roman" w:cs="Times New Roman"/>
          <w:sz w:val="28"/>
          <w:szCs w:val="28"/>
        </w:rPr>
        <w:t>этапа: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кандидатов в Резерв, представление в Комиссию информации о кандидатах в Резерв;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кандидатов в Резерв и</w:t>
      </w:r>
      <w:r w:rsidRPr="00092CFA">
        <w:rPr>
          <w:rFonts w:ascii="Times New Roman" w:hAnsi="Times New Roman" w:cs="Times New Roman"/>
          <w:sz w:val="28"/>
          <w:szCs w:val="28"/>
        </w:rPr>
        <w:t xml:space="preserve"> включение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092CFA">
        <w:rPr>
          <w:rFonts w:ascii="Times New Roman" w:hAnsi="Times New Roman" w:cs="Times New Roman"/>
          <w:sz w:val="28"/>
          <w:szCs w:val="28"/>
        </w:rPr>
        <w:t>в Резерв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Резервом;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из Резерва.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092CFA">
        <w:rPr>
          <w:rFonts w:ascii="Times New Roman" w:hAnsi="Times New Roman" w:cs="Times New Roman"/>
          <w:sz w:val="28"/>
          <w:szCs w:val="28"/>
        </w:rPr>
        <w:t>Резерв обновляется по мере необходимости, но не реже одного раза в год. Резерв не является кадровым резервом на муниципальной службе.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в Резерв не является основанием для назначения на управленч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 должность.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Замещение резервистами управленческих целевых должностей осуществляе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при наличии соответствующей вакантной должности. Назначение (выдвижение на выборные должности) резервистов на управленческие целевые должности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ствляется в порядке, установленном законодательством Российской Федерации 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конодательством Краснодарского края. 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092CFA">
        <w:rPr>
          <w:rFonts w:ascii="Times New Roman" w:hAnsi="Times New Roman" w:cs="Times New Roman"/>
          <w:sz w:val="28"/>
          <w:szCs w:val="28"/>
        </w:rPr>
        <w:t>. В целях эффективной работы по формированию Резерва создается и по</w:t>
      </w:r>
      <w:r w:rsidRPr="00092CFA">
        <w:rPr>
          <w:rFonts w:ascii="Times New Roman" w:hAnsi="Times New Roman" w:cs="Times New Roman"/>
          <w:sz w:val="28"/>
          <w:szCs w:val="28"/>
        </w:rPr>
        <w:t>д</w:t>
      </w:r>
      <w:r w:rsidRPr="00092CFA">
        <w:rPr>
          <w:rFonts w:ascii="Times New Roman" w:hAnsi="Times New Roman" w:cs="Times New Roman"/>
          <w:sz w:val="28"/>
          <w:szCs w:val="28"/>
        </w:rPr>
        <w:t>держивается в актуальном состоянии база данных на бумажном и электронном н</w:t>
      </w:r>
      <w:r w:rsidRPr="00092CFA">
        <w:rPr>
          <w:rFonts w:ascii="Times New Roman" w:hAnsi="Times New Roman" w:cs="Times New Roman"/>
          <w:sz w:val="28"/>
          <w:szCs w:val="28"/>
        </w:rPr>
        <w:t>о</w:t>
      </w:r>
      <w:r w:rsidRPr="00092CFA">
        <w:rPr>
          <w:rFonts w:ascii="Times New Roman" w:hAnsi="Times New Roman" w:cs="Times New Roman"/>
          <w:sz w:val="28"/>
          <w:szCs w:val="28"/>
        </w:rPr>
        <w:t>сителях.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Формирование и ведение базы данных Резерва осуществляется отделом по </w:t>
      </w:r>
      <w:r>
        <w:rPr>
          <w:rFonts w:ascii="Times New Roman" w:hAnsi="Times New Roman" w:cs="Times New Roman"/>
          <w:sz w:val="28"/>
          <w:szCs w:val="28"/>
        </w:rPr>
        <w:t>взаимодействию с органами  местного самоуправления администрации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Организационную, координирующую и методическую работу по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рованию Резерва выполняет Комиссия в соответствии с Положением.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Количество граждан, включенных  в Резерв, не ограничено.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5558F9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77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Pr="00092CFA">
        <w:rPr>
          <w:rFonts w:ascii="Times New Roman" w:hAnsi="Times New Roman" w:cs="Times New Roman"/>
          <w:sz w:val="28"/>
          <w:szCs w:val="28"/>
        </w:rPr>
        <w:t xml:space="preserve"> Требования, предъявляемые к кандидатам в Резерв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092C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 кандидатам в Резерв предъявляются общие и дополнительные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092CFA">
        <w:rPr>
          <w:rFonts w:ascii="Times New Roman" w:hAnsi="Times New Roman" w:cs="Times New Roman"/>
          <w:sz w:val="28"/>
          <w:szCs w:val="28"/>
        </w:rPr>
        <w:t xml:space="preserve"> Общие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наличие г</w:t>
      </w:r>
      <w:r>
        <w:rPr>
          <w:rFonts w:ascii="Times New Roman" w:hAnsi="Times New Roman" w:cs="Times New Roman"/>
          <w:sz w:val="28"/>
          <w:szCs w:val="28"/>
        </w:rPr>
        <w:t>ражданства Российской Федерации;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отсутствие гражданства иностранного государства;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проживание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наличие высшег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092CFA">
        <w:rPr>
          <w:rFonts w:ascii="Times New Roman" w:hAnsi="Times New Roman" w:cs="Times New Roman"/>
          <w:sz w:val="28"/>
          <w:szCs w:val="28"/>
        </w:rPr>
        <w:t xml:space="preserve"> Дополнительные требования для замещения управленческих целевых должностей,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подпункте 1.4.1.1. раздела 1. «</w:t>
      </w:r>
      <w:r w:rsidRPr="00092CFA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CFA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092CFA">
        <w:rPr>
          <w:rFonts w:ascii="Times New Roman" w:hAnsi="Times New Roman" w:cs="Times New Roman"/>
          <w:sz w:val="28"/>
          <w:szCs w:val="28"/>
        </w:rPr>
        <w:t>я</w:t>
      </w:r>
      <w:r w:rsidRPr="00092CFA">
        <w:rPr>
          <w:rFonts w:ascii="Times New Roman" w:hAnsi="Times New Roman" w:cs="Times New Roman"/>
          <w:sz w:val="28"/>
          <w:szCs w:val="28"/>
        </w:rPr>
        <w:t>щего Положения: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92CFA">
        <w:rPr>
          <w:rFonts w:ascii="Times New Roman" w:hAnsi="Times New Roman" w:cs="Times New Roman"/>
          <w:sz w:val="28"/>
          <w:szCs w:val="28"/>
        </w:rPr>
        <w:t>ровень занимаемой должности, с которой рекомендуется кандидат в Резерв: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для государственных гражданских служащих - с высших должностей гра</w:t>
      </w:r>
      <w:r w:rsidRPr="00092CFA">
        <w:rPr>
          <w:rFonts w:ascii="Times New Roman" w:hAnsi="Times New Roman" w:cs="Times New Roman"/>
          <w:sz w:val="28"/>
          <w:szCs w:val="28"/>
        </w:rPr>
        <w:t>ж</w:t>
      </w:r>
      <w:r w:rsidRPr="00092CFA">
        <w:rPr>
          <w:rFonts w:ascii="Times New Roman" w:hAnsi="Times New Roman" w:cs="Times New Roman"/>
          <w:sz w:val="28"/>
          <w:szCs w:val="28"/>
        </w:rPr>
        <w:t>данской службы;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для муниципальных служащих - с высших должностей муниципальной слу</w:t>
      </w:r>
      <w:r w:rsidRPr="00092CFA">
        <w:rPr>
          <w:rFonts w:ascii="Times New Roman" w:hAnsi="Times New Roman" w:cs="Times New Roman"/>
          <w:sz w:val="28"/>
          <w:szCs w:val="28"/>
        </w:rPr>
        <w:t>ж</w:t>
      </w:r>
      <w:r w:rsidRPr="00092CFA">
        <w:rPr>
          <w:rFonts w:ascii="Times New Roman" w:hAnsi="Times New Roman" w:cs="Times New Roman"/>
          <w:sz w:val="28"/>
          <w:szCs w:val="28"/>
        </w:rPr>
        <w:t>бы;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2.3.2.Возраст - до 50 лет.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92CFA">
        <w:rPr>
          <w:rFonts w:ascii="Times New Roman" w:hAnsi="Times New Roman" w:cs="Times New Roman"/>
          <w:sz w:val="28"/>
          <w:szCs w:val="28"/>
        </w:rPr>
        <w:t xml:space="preserve">пыт работы на управленческих должностях - не менее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092C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092CFA">
        <w:rPr>
          <w:rFonts w:ascii="Times New Roman" w:hAnsi="Times New Roman" w:cs="Times New Roman"/>
          <w:sz w:val="28"/>
          <w:szCs w:val="28"/>
        </w:rPr>
        <w:t xml:space="preserve"> Дополнительные требования для замещения управленческих целевых должностей, указанных в </w:t>
      </w:r>
      <w:r>
        <w:rPr>
          <w:rFonts w:ascii="Times New Roman" w:hAnsi="Times New Roman" w:cs="Times New Roman"/>
          <w:sz w:val="28"/>
          <w:szCs w:val="28"/>
        </w:rPr>
        <w:t>подпункте 1.4.1.2. раздела  «Общие положения»</w:t>
      </w:r>
      <w:r w:rsidRPr="00092CFA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092CFA">
        <w:rPr>
          <w:rFonts w:ascii="Times New Roman" w:hAnsi="Times New Roman" w:cs="Times New Roman"/>
          <w:sz w:val="28"/>
          <w:szCs w:val="28"/>
        </w:rPr>
        <w:t>е</w:t>
      </w:r>
      <w:r w:rsidRPr="00092CFA">
        <w:rPr>
          <w:rFonts w:ascii="Times New Roman" w:hAnsi="Times New Roman" w:cs="Times New Roman"/>
          <w:sz w:val="28"/>
          <w:szCs w:val="28"/>
        </w:rPr>
        <w:t>го Положения: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У</w:t>
      </w:r>
      <w:r w:rsidRPr="00092CFA">
        <w:rPr>
          <w:rFonts w:ascii="Times New Roman" w:hAnsi="Times New Roman" w:cs="Times New Roman"/>
          <w:sz w:val="28"/>
          <w:szCs w:val="28"/>
        </w:rPr>
        <w:t>ровень занимаемой должности, с которой рекомендуется кандидат в Резерв: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- для государственных гражданских служащих - с главных, ведущих должн</w:t>
      </w:r>
      <w:r w:rsidRPr="00092CFA">
        <w:rPr>
          <w:rFonts w:ascii="Times New Roman" w:hAnsi="Times New Roman" w:cs="Times New Roman"/>
          <w:sz w:val="28"/>
          <w:szCs w:val="28"/>
        </w:rPr>
        <w:t>о</w:t>
      </w:r>
      <w:r w:rsidRPr="00092CFA">
        <w:rPr>
          <w:rFonts w:ascii="Times New Roman" w:hAnsi="Times New Roman" w:cs="Times New Roman"/>
          <w:sz w:val="28"/>
          <w:szCs w:val="28"/>
        </w:rPr>
        <w:t>стей гражданской службы;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- для муниципальных служащих - с главных, ведущих должностей муниц</w:t>
      </w:r>
      <w:r w:rsidRPr="00092CFA">
        <w:rPr>
          <w:rFonts w:ascii="Times New Roman" w:hAnsi="Times New Roman" w:cs="Times New Roman"/>
          <w:sz w:val="28"/>
          <w:szCs w:val="28"/>
        </w:rPr>
        <w:t>и</w:t>
      </w:r>
      <w:r w:rsidRPr="00092CFA">
        <w:rPr>
          <w:rFonts w:ascii="Times New Roman" w:hAnsi="Times New Roman" w:cs="Times New Roman"/>
          <w:sz w:val="28"/>
          <w:szCs w:val="28"/>
        </w:rPr>
        <w:t>пальной службы;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92CFA">
        <w:rPr>
          <w:rFonts w:ascii="Times New Roman" w:hAnsi="Times New Roman" w:cs="Times New Roman"/>
          <w:sz w:val="28"/>
          <w:szCs w:val="28"/>
        </w:rPr>
        <w:t>озраст - до 50 лет;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2.4.3.О</w:t>
      </w:r>
      <w:r w:rsidRPr="00092CFA">
        <w:rPr>
          <w:rFonts w:ascii="Times New Roman" w:hAnsi="Times New Roman" w:cs="Times New Roman"/>
          <w:sz w:val="28"/>
          <w:szCs w:val="28"/>
        </w:rPr>
        <w:t xml:space="preserve">пыт работы на управленческих должностях - не менее 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Pr="00092CF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2C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092CFA">
        <w:rPr>
          <w:rFonts w:ascii="Times New Roman" w:hAnsi="Times New Roman" w:cs="Times New Roman"/>
          <w:sz w:val="28"/>
          <w:szCs w:val="28"/>
        </w:rPr>
        <w:t xml:space="preserve"> Дополнительные требования для включения в Резерв молодых перспе</w:t>
      </w:r>
      <w:r w:rsidRPr="00092CFA">
        <w:rPr>
          <w:rFonts w:ascii="Times New Roman" w:hAnsi="Times New Roman" w:cs="Times New Roman"/>
          <w:sz w:val="28"/>
          <w:szCs w:val="28"/>
        </w:rPr>
        <w:t>к</w:t>
      </w:r>
      <w:r w:rsidRPr="00092CFA">
        <w:rPr>
          <w:rFonts w:ascii="Times New Roman" w:hAnsi="Times New Roman" w:cs="Times New Roman"/>
          <w:sz w:val="28"/>
          <w:szCs w:val="28"/>
        </w:rPr>
        <w:t>тивных работников: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2.5.1.У</w:t>
      </w:r>
      <w:r w:rsidRPr="00092CFA">
        <w:rPr>
          <w:rFonts w:ascii="Times New Roman" w:hAnsi="Times New Roman" w:cs="Times New Roman"/>
          <w:sz w:val="28"/>
          <w:szCs w:val="28"/>
        </w:rPr>
        <w:t>ровень занимаемой должности, с которой рекомендуется кандидат в Р</w:t>
      </w:r>
      <w:r w:rsidRPr="00092CFA">
        <w:rPr>
          <w:rFonts w:ascii="Times New Roman" w:hAnsi="Times New Roman" w:cs="Times New Roman"/>
          <w:sz w:val="28"/>
          <w:szCs w:val="28"/>
        </w:rPr>
        <w:t>е</w:t>
      </w:r>
      <w:r w:rsidRPr="00092CFA">
        <w:rPr>
          <w:rFonts w:ascii="Times New Roman" w:hAnsi="Times New Roman" w:cs="Times New Roman"/>
          <w:sz w:val="28"/>
          <w:szCs w:val="28"/>
        </w:rPr>
        <w:t>зерв, не устанавливается;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 Возраст - до 35 лет.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 О</w:t>
      </w:r>
      <w:r w:rsidRPr="00092CFA">
        <w:rPr>
          <w:rFonts w:ascii="Times New Roman" w:hAnsi="Times New Roman" w:cs="Times New Roman"/>
          <w:sz w:val="28"/>
          <w:szCs w:val="28"/>
        </w:rPr>
        <w:t>пыт работы - не менее трех лет.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0"/>
      <w:bookmarkEnd w:id="4"/>
      <w:r>
        <w:rPr>
          <w:rFonts w:ascii="Times New Roman" w:hAnsi="Times New Roman" w:cs="Times New Roman"/>
          <w:sz w:val="28"/>
          <w:szCs w:val="28"/>
        </w:rPr>
        <w:t>3</w:t>
      </w:r>
      <w:r w:rsidRPr="00092CFA">
        <w:rPr>
          <w:rFonts w:ascii="Times New Roman" w:hAnsi="Times New Roman" w:cs="Times New Roman"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sz w:val="28"/>
          <w:szCs w:val="28"/>
        </w:rPr>
        <w:t>выявления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кандидатов в Резерв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20A1C" w:rsidRPr="00092CFA" w:rsidRDefault="00720A1C" w:rsidP="005558F9">
      <w:pPr>
        <w:pStyle w:val="ConsPlusNormal"/>
        <w:ind w:firstLin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информации о кандидатах в Резерв в Комиссию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кандидатов в Резерв осуществляется экспертами на основе следующих критериев: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соответствие кандидата в Резерв общим и дополнительным требованиям;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профессиональная компетентность;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опыт управленческой деятельности;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стратегическое мышление;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мотивация на замещение управленческой целевой должности;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активная гражданская позиция.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Ежегодно, до 20декабря, подготовленные экспертами рекомендации ка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дидатам в Резерв (приложение № 4 к Положению) с перечнем документов,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 в пункте 3.4. настоящего раздела, направляются  в Комиссию. Эксперты при наличии необходимости могут направлять списки кандидатов в Резерв чаще одного раза в год. 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092CFA">
        <w:rPr>
          <w:rFonts w:ascii="Times New Roman" w:hAnsi="Times New Roman" w:cs="Times New Roman"/>
          <w:sz w:val="28"/>
          <w:szCs w:val="28"/>
        </w:rPr>
        <w:t xml:space="preserve"> Документы, направляемые экспертами в Комиссию для решения вопроса о включении кандидатов в Резерв: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092CFA">
        <w:rPr>
          <w:rFonts w:ascii="Times New Roman" w:hAnsi="Times New Roman" w:cs="Times New Roman"/>
          <w:sz w:val="28"/>
          <w:szCs w:val="28"/>
        </w:rPr>
        <w:t xml:space="preserve">кандидата в Резерв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 Положению);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к</w:t>
      </w:r>
      <w:r w:rsidRPr="00092CFA">
        <w:rPr>
          <w:rFonts w:ascii="Times New Roman" w:hAnsi="Times New Roman" w:cs="Times New Roman"/>
          <w:sz w:val="28"/>
          <w:szCs w:val="28"/>
        </w:rPr>
        <w:t xml:space="preserve">андидата в Резерв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 Положению);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</w:t>
      </w:r>
      <w:r w:rsidRPr="00092CFA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кандидата в Резерв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 Положению);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ру</w:t>
      </w:r>
      <w:r w:rsidRPr="00092CFA">
        <w:rPr>
          <w:rFonts w:ascii="Times New Roman" w:hAnsi="Times New Roman" w:cs="Times New Roman"/>
          <w:sz w:val="28"/>
          <w:szCs w:val="28"/>
        </w:rPr>
        <w:t>ководителя кандидата в Резерв с обоснованием решения о выдвижении его на определенную управленческую должность, заверенная экспе</w:t>
      </w:r>
      <w:r w:rsidRPr="00092CFA">
        <w:rPr>
          <w:rFonts w:ascii="Times New Roman" w:hAnsi="Times New Roman" w:cs="Times New Roman"/>
          <w:sz w:val="28"/>
          <w:szCs w:val="28"/>
        </w:rPr>
        <w:t>р</w:t>
      </w:r>
      <w:r w:rsidRPr="00092CFA">
        <w:rPr>
          <w:rFonts w:ascii="Times New Roman" w:hAnsi="Times New Roman" w:cs="Times New Roman"/>
          <w:sz w:val="28"/>
          <w:szCs w:val="28"/>
        </w:rPr>
        <w:t xml:space="preserve">том (приложение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2CFA">
        <w:rPr>
          <w:rFonts w:ascii="Times New Roman" w:hAnsi="Times New Roman" w:cs="Times New Roman"/>
          <w:sz w:val="28"/>
          <w:szCs w:val="28"/>
        </w:rPr>
        <w:t xml:space="preserve"> к Положению).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отборе кандидатов в Резерв эксперты руководствуются принципами и критериями, определенными настоящим Положением.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Отбор кандидатов в Резерв и включение граждан в Резерв</w:t>
      </w:r>
    </w:p>
    <w:p w:rsidR="00720A1C" w:rsidRPr="00092CFA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Рассмотрение документов кандидатов в Резерв, принятие решений о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кандидатов в Резерв установленным настоящим Положением  требован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ям, отбор кандидатов в Резерв, подготовка списка лиц, рекомендуемых к включению в Резерв, подготовка списка лиц, рекомендуемых к исключению из Резерва, 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ствляется Комиссией.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Техническое сопровождение  мероприятий, указанных в пункте 4.1.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стоящего раздела осуществляет отдел по взаимодействию с органами местного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моуправления  администрации муниципального образования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Необходимыми условиями для отбора и включения кандидатов в Резерв являются: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своевременное представление экспертом документов в полном объеме и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вильное их заполнение;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соответствия кандидата в Резерв общим и дополнительным требованиям для замещения управленческой целевой должности;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кандидатом в Резерв достоверных сведений;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администрации  муниципального образования Щербиновский район о включении граждан в Резерв.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Отборочные  процедуры проводятся в два этапа: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1-й этап - оценка по формальным  критериям на основании изучения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ставленных документов.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Несоблюдение условий - формальных критериев, указанных в подпунктах втором и третьем пункта 4.3. настоящего раздела, является основанием для отказа от рассмотрения документов кандидатов в Резерв;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этап - проведение оценочных и отборочных мероприятий.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второго этапа Комиссия оценивает профессиональные, деловые, ли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ностные качества кандидатов в Резерв. Второй этап может проводиться в следу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 формах: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тестирования;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 письменных  работ (рефератов, проектов и т.д.);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формы, не противоречащие федеральным законам, другим  нормати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ным актам  Российской Федерации и Краснодарского края.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применении конкретной формы (форм) отбора принимается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миссией.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Решение о рекомендации на включение кандидата в Резерв принимается Комиссией, оформляется протоколом заседания Комиссии и является основанием для направления списка граждан на утверждение главе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4.6.Список резервистов  в течение десяти рабочих дней со вступления в силу распоряжения администрации муниципального образования Щербиновский район размещается на официальном сайте администрации муниципального образования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Факт размещения информации на официальном сайте администрации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Щербиновский район является подтверждением включ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гражданина в Резерв.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Срок нахождения в Резерве составляет три года.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 замещения резервистом управленческой целевой должности в 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чение трех лет допускается продление нахождения в Резерве на срок не более трех лет при наличии высоких результатов практической деятельности на замещаемой должности и отсутствии  оснований для исключения из  Резерва.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продлении срока нахождения в Резерве принимается Комиссией по предложению эксперта, выдвинувшего кандидата в Резерв, оформляется протоколом Заседания Комиссии  и  направляется на утверждение главе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 район.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Документы кандидатов в Резерв, не прошедших отбор, могут быть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вращены гражданам по их письменному заявлению в течение одного года со дня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дачи документов. По истечении этого срока документы подлежат уничтожению.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Документы граждан, исключенных из Резерва, хранятся один год со дня исключения  из Резерва и не возвращаются гражданину.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граждан, исключенных из Резерва, хранятся один год со дня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ключения из Резерва и не возвращаются гражданам. По истечении этого срока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кументы подлежат уничтожению.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Работа с Резервом</w:t>
      </w: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Работа с резервом - деятельность  по совершенствованию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ных знаний, умений и навыков, развитию личностных и морально - этических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 резервистов, которую организуют эксперты. Работа с Резервом должна иметь практическую направленность.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Эксперты в рамках своей компетенции применяют следующие формы 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боты с резервистами: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мероприятиях, проводимых органами  исполнительной и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власти Краснодарского края и администрацией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Щербиновский район;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нормативных правовых актов, правовых актов и иных документов;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подготовке (подготовка) аналитической и иной информации (мат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риалов), докладов, выступлений, статей;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стажировка в администрации муниципального образования Щербиновский район, в организациях и учреждениях, в том числе временное исполнение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стей на управленческих должностях;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курсах повышения квалификации, переподготовка;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дополнительного профессионального образования в случаях, 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дусмотренных федеральными законами, другими нормативными  правовыми актами Российской федерации и Краснодарского края;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формы работы.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исключения резервистов из Резерва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Основаниями для исключения из Резерва являются: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назначение на управленческую целевую должность;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нахождения в Резерве;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предельного возраста нахождения в Резерве;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представление от гражданина, включенного в Резерв, личного заявления об исключении из Резерва;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отказ гражданина, включенного в Резерв, от обработки персональных данных;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факта представления подложных документов и (или) заведомо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достоверных сведений при подаче документов в Резерв;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увольнение гражданина, включенного в Резерв, с государственной гражда</w:t>
      </w:r>
      <w:r w:rsidRPr="00092CFA">
        <w:rPr>
          <w:rFonts w:ascii="Times New Roman" w:hAnsi="Times New Roman" w:cs="Times New Roman"/>
          <w:sz w:val="28"/>
          <w:szCs w:val="28"/>
        </w:rPr>
        <w:t>н</w:t>
      </w:r>
      <w:r w:rsidRPr="00092CFA">
        <w:rPr>
          <w:rFonts w:ascii="Times New Roman" w:hAnsi="Times New Roman" w:cs="Times New Roman"/>
          <w:sz w:val="28"/>
          <w:szCs w:val="28"/>
        </w:rPr>
        <w:t>ской или муниципальной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переезд на постоянное место жительства в </w:t>
      </w:r>
      <w:r>
        <w:rPr>
          <w:rFonts w:ascii="Times New Roman" w:hAnsi="Times New Roman" w:cs="Times New Roman"/>
          <w:sz w:val="28"/>
          <w:szCs w:val="28"/>
        </w:rPr>
        <w:t>другое муниципальное 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ние Краснодарского края или </w:t>
      </w:r>
      <w:r w:rsidRPr="00092CFA">
        <w:rPr>
          <w:rFonts w:ascii="Times New Roman" w:hAnsi="Times New Roman" w:cs="Times New Roman"/>
          <w:sz w:val="28"/>
          <w:szCs w:val="28"/>
        </w:rPr>
        <w:t>другой субъект Российской Федерации;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повторный отказ от предложения о замещении управленческой целевой дол</w:t>
      </w:r>
      <w:r w:rsidRPr="00092CFA">
        <w:rPr>
          <w:rFonts w:ascii="Times New Roman" w:hAnsi="Times New Roman" w:cs="Times New Roman"/>
          <w:sz w:val="28"/>
          <w:szCs w:val="28"/>
        </w:rPr>
        <w:t>ж</w:t>
      </w:r>
      <w:r w:rsidRPr="00092CFA">
        <w:rPr>
          <w:rFonts w:ascii="Times New Roman" w:hAnsi="Times New Roman" w:cs="Times New Roman"/>
          <w:sz w:val="28"/>
          <w:szCs w:val="28"/>
        </w:rPr>
        <w:t>ности;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или иную охраня</w:t>
      </w:r>
      <w:r w:rsidRPr="00092CFA">
        <w:rPr>
          <w:rFonts w:ascii="Times New Roman" w:hAnsi="Times New Roman" w:cs="Times New Roman"/>
          <w:sz w:val="28"/>
          <w:szCs w:val="28"/>
        </w:rPr>
        <w:t>е</w:t>
      </w:r>
      <w:r w:rsidRPr="00092CFA">
        <w:rPr>
          <w:rFonts w:ascii="Times New Roman" w:hAnsi="Times New Roman" w:cs="Times New Roman"/>
          <w:sz w:val="28"/>
          <w:szCs w:val="28"/>
        </w:rPr>
        <w:t>мую федеральными законами тайну, либо служебной информации;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дисквалификация;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эксперта об исключении из Резерва с обоснованием  причины;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осуждение гражданина в соответствии с приговором суда, вступившим в з</w:t>
      </w:r>
      <w:r w:rsidRPr="00092CFA">
        <w:rPr>
          <w:rFonts w:ascii="Times New Roman" w:hAnsi="Times New Roman" w:cs="Times New Roman"/>
          <w:sz w:val="28"/>
          <w:szCs w:val="28"/>
        </w:rPr>
        <w:t>а</w:t>
      </w:r>
      <w:r w:rsidRPr="00092CFA">
        <w:rPr>
          <w:rFonts w:ascii="Times New Roman" w:hAnsi="Times New Roman" w:cs="Times New Roman"/>
          <w:sz w:val="28"/>
          <w:szCs w:val="28"/>
        </w:rPr>
        <w:t>конную силу;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признание гражданина недееспособным или ограниченно дееспособным р</w:t>
      </w:r>
      <w:r w:rsidRPr="00092CFA">
        <w:rPr>
          <w:rFonts w:ascii="Times New Roman" w:hAnsi="Times New Roman" w:cs="Times New Roman"/>
          <w:sz w:val="28"/>
          <w:szCs w:val="28"/>
        </w:rPr>
        <w:t>е</w:t>
      </w:r>
      <w:r w:rsidRPr="00092CFA">
        <w:rPr>
          <w:rFonts w:ascii="Times New Roman" w:hAnsi="Times New Roman" w:cs="Times New Roman"/>
          <w:sz w:val="28"/>
          <w:szCs w:val="28"/>
        </w:rPr>
        <w:t>шением суда, вступившим в законную силу;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смерть (гибель) гражданина, включенного в Резерв, либо признание безвестно отсутствующим или объявление умершим на основании решения суда, вступившего в законную силу.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Решение о рекомендации, </w:t>
      </w:r>
      <w:r w:rsidRPr="00092CFA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исключении из </w:t>
      </w:r>
      <w:r w:rsidRPr="00092CFA">
        <w:rPr>
          <w:rFonts w:ascii="Times New Roman" w:hAnsi="Times New Roman" w:cs="Times New Roman"/>
          <w:sz w:val="28"/>
          <w:szCs w:val="28"/>
        </w:rPr>
        <w:t>Резерв</w:t>
      </w:r>
      <w:r>
        <w:rPr>
          <w:rFonts w:ascii="Times New Roman" w:hAnsi="Times New Roman" w:cs="Times New Roman"/>
          <w:sz w:val="28"/>
          <w:szCs w:val="28"/>
        </w:rPr>
        <w:t>а принимается Коми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сией и </w:t>
      </w:r>
      <w:r w:rsidRPr="00092CFA">
        <w:rPr>
          <w:rFonts w:ascii="Times New Roman" w:hAnsi="Times New Roman" w:cs="Times New Roman"/>
          <w:sz w:val="28"/>
          <w:szCs w:val="28"/>
        </w:rPr>
        <w:t>оформляетс</w:t>
      </w:r>
      <w:r>
        <w:rPr>
          <w:rFonts w:ascii="Times New Roman" w:hAnsi="Times New Roman" w:cs="Times New Roman"/>
          <w:sz w:val="28"/>
          <w:szCs w:val="28"/>
        </w:rPr>
        <w:t>я протоколом заседания Комиссии.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Список лиц, исключенных из Резерва, утверждается распоряжением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муниципального образования Щербиновский район и в течение десяти рабочих дней со дня подписания размещается на официальном сайте администрации муниципального образования  Щербиновский  район.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размещения информации на официальном сайте администрации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образования Щербиновский район является подтверждением исключ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гражданина из Резерва.    </w:t>
      </w:r>
    </w:p>
    <w:p w:rsidR="00720A1C" w:rsidRPr="00092CFA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20A1C" w:rsidRDefault="00720A1C" w:rsidP="005558F9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61"/>
      <w:bookmarkEnd w:id="5"/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по взаимодействию </w:t>
      </w: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органами местного самоуправления</w:t>
      </w: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Щербиновский  район                                                                О.В. Лунева</w:t>
      </w: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  <w:gridCol w:w="5212"/>
      </w:tblGrid>
      <w:tr w:rsidR="00720A1C" w:rsidTr="00743383">
        <w:tc>
          <w:tcPr>
            <w:tcW w:w="5211" w:type="dxa"/>
          </w:tcPr>
          <w:p w:rsidR="00720A1C" w:rsidRPr="00743383" w:rsidRDefault="00720A1C" w:rsidP="007433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 резерве управленческих кадров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</w:tc>
      </w:tr>
    </w:tbl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Par186"/>
      <w:bookmarkEnd w:id="6"/>
    </w:p>
    <w:p w:rsidR="00720A1C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2CFA">
        <w:rPr>
          <w:rFonts w:ascii="Times New Roman" w:hAnsi="Times New Roman" w:cs="Times New Roman"/>
          <w:sz w:val="28"/>
          <w:szCs w:val="28"/>
        </w:rPr>
        <w:t>Председателю комиссии администрации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2C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2CFA">
        <w:rPr>
          <w:rFonts w:ascii="Times New Roman" w:hAnsi="Times New Roman" w:cs="Times New Roman"/>
          <w:sz w:val="28"/>
          <w:szCs w:val="28"/>
        </w:rPr>
        <w:t xml:space="preserve">  район по формированию и подготовке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92CFA">
        <w:rPr>
          <w:rFonts w:ascii="Times New Roman" w:hAnsi="Times New Roman" w:cs="Times New Roman"/>
          <w:sz w:val="28"/>
          <w:szCs w:val="28"/>
        </w:rPr>
        <w:t>резерва управленческих кадров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2CF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Щербиновский район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92CFA">
        <w:rPr>
          <w:rFonts w:ascii="Times New Roman" w:hAnsi="Times New Roman" w:cs="Times New Roman"/>
          <w:sz w:val="28"/>
          <w:szCs w:val="28"/>
        </w:rPr>
        <w:t>района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20A1C" w:rsidRDefault="00720A1C" w:rsidP="00B940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Ф.И.О. заявителя,</w:t>
      </w:r>
    </w:p>
    <w:p w:rsidR="00720A1C" w:rsidRDefault="00720A1C" w:rsidP="00B9404D">
      <w:pPr>
        <w:pStyle w:val="ConsPlusNonformat"/>
        <w:jc w:val="center"/>
        <w:rPr>
          <w:rFonts w:ascii="Times New Roman" w:hAnsi="Times New Roman" w:cs="Times New Roman"/>
        </w:rPr>
      </w:pPr>
    </w:p>
    <w:p w:rsidR="00720A1C" w:rsidRDefault="00720A1C" w:rsidP="0042063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__________________________________________________________</w:t>
      </w:r>
    </w:p>
    <w:p w:rsidR="00720A1C" w:rsidRPr="00B9404D" w:rsidRDefault="00720A1C" w:rsidP="00B940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должность,</w:t>
      </w:r>
    </w:p>
    <w:p w:rsidR="00720A1C" w:rsidRPr="00092CFA" w:rsidRDefault="00720A1C" w:rsidP="00B940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проживающего по адресу: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________________________________________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20A1C" w:rsidRPr="00092CFA" w:rsidRDefault="00720A1C" w:rsidP="00B940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Заявление</w:t>
      </w:r>
    </w:p>
    <w:p w:rsidR="00720A1C" w:rsidRPr="00092CFA" w:rsidRDefault="00720A1C" w:rsidP="00B940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5558F9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</w:t>
      </w:r>
      <w:r w:rsidRPr="00092CFA">
        <w:rPr>
          <w:rFonts w:ascii="Times New Roman" w:hAnsi="Times New Roman" w:cs="Times New Roman"/>
          <w:sz w:val="28"/>
          <w:szCs w:val="28"/>
        </w:rPr>
        <w:t xml:space="preserve">  мои  документы для участия в отборе кандидатов в резерв</w:t>
      </w:r>
    </w:p>
    <w:p w:rsidR="00720A1C" w:rsidRDefault="00720A1C" w:rsidP="005558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</w:t>
      </w:r>
      <w:r w:rsidRPr="00092CF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1. Рекомендация     ______________________________ на__ л.</w:t>
      </w:r>
    </w:p>
    <w:p w:rsidR="00720A1C" w:rsidRPr="00B9404D" w:rsidRDefault="00720A1C" w:rsidP="00420635">
      <w:pPr>
        <w:pStyle w:val="ConsPlusNonformat"/>
        <w:rPr>
          <w:rFonts w:ascii="Times New Roman" w:hAnsi="Times New Roman" w:cs="Times New Roman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 w:rsidRPr="00B9404D">
        <w:rPr>
          <w:rFonts w:ascii="Times New Roman" w:hAnsi="Times New Roman" w:cs="Times New Roman"/>
        </w:rPr>
        <w:t>(Ф.И.О. рекомендующего</w:t>
      </w:r>
      <w:r>
        <w:rPr>
          <w:rFonts w:ascii="Times New Roman" w:hAnsi="Times New Roman" w:cs="Times New Roman"/>
        </w:rPr>
        <w:t xml:space="preserve"> </w:t>
      </w:r>
      <w:r w:rsidRPr="00B9404D">
        <w:rPr>
          <w:rFonts w:ascii="Times New Roman" w:hAnsi="Times New Roman" w:cs="Times New Roman"/>
        </w:rPr>
        <w:t xml:space="preserve"> лица)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2. Анкета, заполненная</w:t>
      </w:r>
      <w:r>
        <w:rPr>
          <w:rFonts w:ascii="Times New Roman" w:hAnsi="Times New Roman" w:cs="Times New Roman"/>
          <w:sz w:val="28"/>
          <w:szCs w:val="28"/>
        </w:rPr>
        <w:t xml:space="preserve"> собственноручно на</w:t>
      </w:r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92CFA">
        <w:rPr>
          <w:rFonts w:ascii="Times New Roman" w:hAnsi="Times New Roman" w:cs="Times New Roman"/>
          <w:sz w:val="28"/>
          <w:szCs w:val="28"/>
        </w:rPr>
        <w:t>л.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3. Согласие на обработку персональных данных.</w:t>
      </w: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</w:t>
      </w:r>
      <w:r w:rsidRPr="00092CF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</w:t>
      </w:r>
      <w:r w:rsidRPr="00B9404D">
        <w:rPr>
          <w:rFonts w:ascii="Times New Roman" w:hAnsi="Times New Roman" w:cs="Times New Roman"/>
        </w:rPr>
        <w:t>(подпись)                           (инициалы, фамилия)</w:t>
      </w:r>
    </w:p>
    <w:p w:rsidR="00720A1C" w:rsidRDefault="00720A1C" w:rsidP="00420635">
      <w:pPr>
        <w:pStyle w:val="ConsPlusNonformat"/>
        <w:rPr>
          <w:rFonts w:ascii="Times New Roman" w:hAnsi="Times New Roman" w:cs="Times New Roman"/>
        </w:rPr>
      </w:pPr>
    </w:p>
    <w:p w:rsidR="00720A1C" w:rsidRPr="00B9404D" w:rsidRDefault="00720A1C" w:rsidP="00420635">
      <w:pPr>
        <w:pStyle w:val="ConsPlusNonformat"/>
        <w:rPr>
          <w:rFonts w:ascii="Times New Roman" w:hAnsi="Times New Roman" w:cs="Times New Roman"/>
        </w:rPr>
      </w:pPr>
    </w:p>
    <w:p w:rsidR="00720A1C" w:rsidRPr="00092CFA" w:rsidRDefault="00720A1C" w:rsidP="0042063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092CFA">
        <w:rPr>
          <w:rFonts w:ascii="Times New Roman" w:hAnsi="Times New Roman" w:cs="Times New Roman"/>
          <w:sz w:val="28"/>
          <w:szCs w:val="28"/>
        </w:rPr>
        <w:t>____________________ 20___ г.</w:t>
      </w:r>
    </w:p>
    <w:p w:rsidR="00720A1C" w:rsidRPr="00092CFA" w:rsidRDefault="00720A1C" w:rsidP="004206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  <w:gridCol w:w="5212"/>
      </w:tblGrid>
      <w:tr w:rsidR="00720A1C" w:rsidTr="00743383">
        <w:tc>
          <w:tcPr>
            <w:tcW w:w="5211" w:type="dxa"/>
          </w:tcPr>
          <w:p w:rsidR="00720A1C" w:rsidRPr="00743383" w:rsidRDefault="00720A1C" w:rsidP="007433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N 2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 резерве управленческих кадров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720A1C" w:rsidRPr="00743383" w:rsidRDefault="00720A1C" w:rsidP="007433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1C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Pr="00201FCE" w:rsidRDefault="00720A1C" w:rsidP="00060F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BB45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АНКЕТА</w:t>
      </w:r>
    </w:p>
    <w:p w:rsidR="00720A1C" w:rsidRDefault="00720A1C" w:rsidP="00BB45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кандидата в резерв управленческих кадров муниципального образования</w:t>
      </w:r>
    </w:p>
    <w:p w:rsidR="00720A1C" w:rsidRPr="00201FCE" w:rsidRDefault="00720A1C" w:rsidP="00BB45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Щербиновский район</w:t>
      </w:r>
    </w:p>
    <w:p w:rsidR="00720A1C" w:rsidRDefault="00720A1C" w:rsidP="00BB45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0"/>
          <w:szCs w:val="20"/>
        </w:rPr>
        <w:t xml:space="preserve"> заполняется собственноручно)</w:t>
      </w:r>
    </w:p>
    <w:p w:rsidR="00720A1C" w:rsidRPr="00201FCE" w:rsidRDefault="00720A1C" w:rsidP="00BB45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1440"/>
      </w:tblGrid>
      <w:tr w:rsidR="00720A1C" w:rsidRPr="003B72DA" w:rsidTr="003B72DA">
        <w:trPr>
          <w:trHeight w:val="1670"/>
        </w:trPr>
        <w:tc>
          <w:tcPr>
            <w:tcW w:w="8388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2DA">
              <w:rPr>
                <w:rFonts w:ascii="Times New Roman" w:hAnsi="Times New Roman"/>
                <w:sz w:val="28"/>
                <w:szCs w:val="28"/>
              </w:rPr>
              <w:t xml:space="preserve">Фамилия  ____________________________________________________  </w:t>
            </w: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2DA">
              <w:rPr>
                <w:rFonts w:ascii="Times New Roman" w:hAnsi="Times New Roman"/>
                <w:sz w:val="28"/>
                <w:szCs w:val="28"/>
              </w:rPr>
              <w:t>Имя           ____________________________________________________</w:t>
            </w: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2DA">
              <w:rPr>
                <w:rFonts w:ascii="Times New Roman" w:hAnsi="Times New Roman"/>
                <w:sz w:val="28"/>
                <w:szCs w:val="28"/>
              </w:rPr>
              <w:t>Отчество  ____________________________________________________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Фото</w:t>
            </w:r>
          </w:p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(3х4)</w:t>
            </w:r>
          </w:p>
        </w:tc>
      </w:tr>
    </w:tbl>
    <w:p w:rsidR="00720A1C" w:rsidRPr="00201FCE" w:rsidRDefault="00720A1C" w:rsidP="00201FCE">
      <w:pPr>
        <w:rPr>
          <w:rFonts w:ascii="Times New Roman" w:hAnsi="Times New Roman"/>
          <w:sz w:val="24"/>
          <w:szCs w:val="24"/>
        </w:rPr>
      </w:pPr>
      <w:r w:rsidRPr="00201FCE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4526"/>
      </w:tblGrid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1. Если изменяли фамилию, имя или отчество, то укажите их, а также когда, где и по какой прич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и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не изменяли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2. Число, месяц, год рождения 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3. Место рождения 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4. Гражданство (если изменяли, то укажите, к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о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гда и по какой причине, если имеете гражданство другого государства – укажите)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5. Семейное положение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6. Наличие детей (если да, указать количество, пол (сын / дочь), год рождения)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7. Адрес регистрации (индекс; страна;  республ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и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ка (край, область);  район (город районного зн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чения); город (станица, село, деревня)</w:t>
            </w: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8. Адрес фактического проживания (индекс; страна;  край;  район (город районного значения); город (станица, село, деревня)</w:t>
            </w:r>
          </w:p>
          <w:p w:rsidR="00720A1C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9. Общее время проживания на территории Краснодарского края (количество лет)</w:t>
            </w: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CE0B60">
        <w:trPr>
          <w:trHeight w:val="223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10. Образование (включая среднее професси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о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нальное)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(Указывается полное наименование учебного з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ведения с указанием организационно правовой формы, год окончания, номер диплома, напра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в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ление подготовки (специальность) по диплому, квалификация по диплому)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A837CE">
        <w:trPr>
          <w:trHeight w:val="223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11. Послевузовское профессиональное 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образование: аспирантура, адъюнктура, докт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о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 xml:space="preserve">рантура (наименование образовательного или научного учреждения, год окончания) 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Учёное звание, учёная степень (когда присвоены, номера дипломов, аттестатов)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12. Контактная информация: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номер стационарного домашнего телефона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номер стационарного рабочего телефона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8A1B66">
        <w:trPr>
          <w:trHeight w:val="55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номер мобильного телефона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A42B7A">
        <w:trPr>
          <w:trHeight w:val="55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EB0EAC">
        <w:trPr>
          <w:trHeight w:val="55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13. Другие средства коммуникации (указать):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14. Владение иностранными языками (язык, ч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и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таете, переводите со словарём, читаете и можете изъясняться, владеете свободно)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15. Государственные награды, иные награды и знаки отличия, почетные звания (название нагр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ды, кем награжден, год получения, основание получения)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16. Сведения о судимости (когда и за что)</w:t>
            </w: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AD196C">
        <w:trPr>
          <w:trHeight w:val="2230"/>
        </w:trPr>
        <w:tc>
          <w:tcPr>
            <w:tcW w:w="5328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17. Сведения о привлечении к административной ответственности за предшествующий и текущий год (когда, за какое правонарушение, вид наказ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ния)</w:t>
            </w:r>
          </w:p>
        </w:tc>
        <w:tc>
          <w:tcPr>
            <w:tcW w:w="4526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  <w:r w:rsidRPr="00201FCE">
        <w:rPr>
          <w:rFonts w:ascii="Times New Roman" w:hAnsi="Times New Roman"/>
          <w:sz w:val="24"/>
          <w:szCs w:val="24"/>
        </w:rPr>
        <w:tab/>
      </w:r>
    </w:p>
    <w:p w:rsidR="00720A1C" w:rsidRPr="00201FCE" w:rsidRDefault="00720A1C" w:rsidP="00BB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18. Трудовая деятельность (указывается в хронологическом порядке, включая раб</w:t>
      </w:r>
      <w:r w:rsidRPr="00201FCE">
        <w:rPr>
          <w:rFonts w:ascii="Times New Roman" w:hAnsi="Times New Roman"/>
          <w:sz w:val="28"/>
          <w:szCs w:val="28"/>
        </w:rPr>
        <w:t>о</w:t>
      </w:r>
      <w:r w:rsidRPr="00201FCE">
        <w:rPr>
          <w:rFonts w:ascii="Times New Roman" w:hAnsi="Times New Roman"/>
          <w:sz w:val="28"/>
          <w:szCs w:val="28"/>
        </w:rPr>
        <w:t>ту по совместительству, предпринимательскую деятельность и т.п.).</w:t>
      </w:r>
    </w:p>
    <w:p w:rsidR="00720A1C" w:rsidRPr="00201FCE" w:rsidRDefault="00720A1C" w:rsidP="00201FCE">
      <w:pPr>
        <w:rPr>
          <w:rFonts w:ascii="Times New Roman" w:hAnsi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4140"/>
        <w:gridCol w:w="2700"/>
      </w:tblGrid>
      <w:tr w:rsidR="00720A1C" w:rsidRPr="003B72DA" w:rsidTr="003B72DA">
        <w:tc>
          <w:tcPr>
            <w:tcW w:w="2988" w:type="dxa"/>
            <w:gridSpan w:val="2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Месяц и год</w:t>
            </w:r>
          </w:p>
        </w:tc>
        <w:tc>
          <w:tcPr>
            <w:tcW w:w="4140" w:type="dxa"/>
            <w:vMerge w:val="restart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с указанием организации</w:t>
            </w:r>
          </w:p>
        </w:tc>
        <w:tc>
          <w:tcPr>
            <w:tcW w:w="2700" w:type="dxa"/>
            <w:vMerge w:val="restart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поступления</w:t>
            </w: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увольнения</w:t>
            </w:r>
          </w:p>
        </w:tc>
        <w:tc>
          <w:tcPr>
            <w:tcW w:w="4140" w:type="dxa"/>
            <w:vMerge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8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20A1C" w:rsidRPr="003B72DA" w:rsidRDefault="00720A1C" w:rsidP="003B72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201FCE">
      <w:pPr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19. Служба в вооруженных силах, органах безопасности и правопорядка.</w:t>
      </w:r>
    </w:p>
    <w:p w:rsidR="00720A1C" w:rsidRPr="00201FCE" w:rsidRDefault="00720A1C" w:rsidP="00201FCE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1439"/>
        <w:gridCol w:w="6873"/>
      </w:tblGrid>
      <w:tr w:rsidR="00720A1C" w:rsidRPr="003B72DA" w:rsidTr="003B72DA">
        <w:tc>
          <w:tcPr>
            <w:tcW w:w="2981" w:type="dxa"/>
            <w:gridSpan w:val="2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Месяц и год </w:t>
            </w:r>
          </w:p>
        </w:tc>
        <w:tc>
          <w:tcPr>
            <w:tcW w:w="6873" w:type="dxa"/>
            <w:vMerge w:val="restart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Информация о службе (вид службы, вид призыва (срочная /по контракту), период прохождения службы (гггг-гггг), вид /род войск, должность /звание)</w:t>
            </w: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начала службы</w:t>
            </w: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окончания службы</w:t>
            </w:r>
          </w:p>
        </w:tc>
        <w:tc>
          <w:tcPr>
            <w:tcW w:w="6873" w:type="dxa"/>
            <w:vMerge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3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3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3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201FCE">
      <w:pPr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20. Работа на выборных должностях.</w:t>
      </w:r>
    </w:p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1439"/>
        <w:gridCol w:w="3607"/>
        <w:gridCol w:w="3266"/>
      </w:tblGrid>
      <w:tr w:rsidR="00720A1C" w:rsidRPr="003B72DA" w:rsidTr="003B72DA">
        <w:tc>
          <w:tcPr>
            <w:tcW w:w="2981" w:type="dxa"/>
            <w:gridSpan w:val="2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Месяц и год </w:t>
            </w:r>
          </w:p>
        </w:tc>
        <w:tc>
          <w:tcPr>
            <w:tcW w:w="6873" w:type="dxa"/>
            <w:gridSpan w:val="2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выборного органа</w:t>
            </w: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выборной должности</w:t>
            </w: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Default="00720A1C" w:rsidP="00BB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21. Участие в работе коллегиальных, совещательных органов, членство в общес</w:t>
      </w:r>
      <w:r w:rsidRPr="00201FCE">
        <w:rPr>
          <w:rFonts w:ascii="Times New Roman" w:hAnsi="Times New Roman"/>
          <w:sz w:val="28"/>
          <w:szCs w:val="28"/>
        </w:rPr>
        <w:t>т</w:t>
      </w:r>
      <w:r w:rsidRPr="00201FCE">
        <w:rPr>
          <w:rFonts w:ascii="Times New Roman" w:hAnsi="Times New Roman"/>
          <w:sz w:val="28"/>
          <w:szCs w:val="28"/>
        </w:rPr>
        <w:t>венных, общественно-политических организациях.</w:t>
      </w:r>
    </w:p>
    <w:p w:rsidR="00720A1C" w:rsidRPr="00201FCE" w:rsidRDefault="00720A1C" w:rsidP="00BB45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1439"/>
        <w:gridCol w:w="3607"/>
        <w:gridCol w:w="3266"/>
      </w:tblGrid>
      <w:tr w:rsidR="00720A1C" w:rsidRPr="003B72DA" w:rsidTr="003B72DA">
        <w:tc>
          <w:tcPr>
            <w:tcW w:w="2981" w:type="dxa"/>
            <w:gridSpan w:val="2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Месяц и год </w:t>
            </w:r>
          </w:p>
        </w:tc>
        <w:tc>
          <w:tcPr>
            <w:tcW w:w="3607" w:type="dxa"/>
            <w:vMerge w:val="restart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Наименование органа </w:t>
            </w:r>
          </w:p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(организации)</w:t>
            </w:r>
          </w:p>
        </w:tc>
        <w:tc>
          <w:tcPr>
            <w:tcW w:w="3266" w:type="dxa"/>
            <w:vMerge w:val="restart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Роль (статус, должность)</w:t>
            </w: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3607" w:type="dxa"/>
            <w:vMerge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201FCE">
      <w:pPr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22. Проектная деятельность.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1439"/>
        <w:gridCol w:w="3607"/>
        <w:gridCol w:w="3266"/>
      </w:tblGrid>
      <w:tr w:rsidR="00720A1C" w:rsidRPr="003B72DA" w:rsidTr="003B72DA">
        <w:tc>
          <w:tcPr>
            <w:tcW w:w="2981" w:type="dxa"/>
            <w:gridSpan w:val="2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 xml:space="preserve">Месяц и год </w:t>
            </w:r>
          </w:p>
        </w:tc>
        <w:tc>
          <w:tcPr>
            <w:tcW w:w="3607" w:type="dxa"/>
            <w:vMerge w:val="restart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Наименование проекта, уровень (федеральный, региональный, местный)</w:t>
            </w:r>
          </w:p>
        </w:tc>
        <w:tc>
          <w:tcPr>
            <w:tcW w:w="3266" w:type="dxa"/>
            <w:vMerge w:val="restart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Роль (руководящая, коорд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и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нирующая)</w:t>
            </w:r>
          </w:p>
        </w:tc>
      </w:tr>
      <w:tr w:rsidR="00720A1C" w:rsidRPr="003B72DA" w:rsidTr="003B72DA">
        <w:tc>
          <w:tcPr>
            <w:tcW w:w="1542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начала</w:t>
            </w:r>
          </w:p>
        </w:tc>
        <w:tc>
          <w:tcPr>
            <w:tcW w:w="1439" w:type="dxa"/>
            <w:vAlign w:val="center"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3607" w:type="dxa"/>
            <w:vMerge/>
          </w:tcPr>
          <w:p w:rsidR="00720A1C" w:rsidRPr="003B72DA" w:rsidRDefault="00720A1C" w:rsidP="003B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  <w:vMerge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3B72DA">
        <w:tc>
          <w:tcPr>
            <w:tcW w:w="1542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6" w:type="dxa"/>
          </w:tcPr>
          <w:p w:rsidR="00720A1C" w:rsidRPr="003B72DA" w:rsidRDefault="00720A1C" w:rsidP="003B72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201FCE">
      <w:pPr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23. Кем рекомендуется в резерв управленческих кадров.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3960"/>
        <w:gridCol w:w="2880"/>
      </w:tblGrid>
      <w:tr w:rsidR="00720A1C" w:rsidRPr="003B72DA" w:rsidTr="00260913">
        <w:tc>
          <w:tcPr>
            <w:tcW w:w="2988" w:type="dxa"/>
          </w:tcPr>
          <w:p w:rsidR="00720A1C" w:rsidRPr="00201FCE" w:rsidRDefault="00720A1C" w:rsidP="00260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E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960" w:type="dxa"/>
          </w:tcPr>
          <w:p w:rsidR="00720A1C" w:rsidRPr="00201FCE" w:rsidRDefault="00720A1C" w:rsidP="00260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E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880" w:type="dxa"/>
          </w:tcPr>
          <w:p w:rsidR="00720A1C" w:rsidRPr="00201FCE" w:rsidRDefault="00720A1C" w:rsidP="002609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FCE">
              <w:rPr>
                <w:rFonts w:ascii="Times New Roman" w:hAnsi="Times New Roman"/>
                <w:sz w:val="24"/>
                <w:szCs w:val="24"/>
              </w:rPr>
              <w:t>Контактная информация</w:t>
            </w:r>
          </w:p>
        </w:tc>
      </w:tr>
      <w:tr w:rsidR="00720A1C" w:rsidRPr="003B72DA" w:rsidTr="00260913">
        <w:tc>
          <w:tcPr>
            <w:tcW w:w="2988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  <w:r w:rsidRPr="00201FCE">
              <w:rPr>
                <w:rFonts w:ascii="Times New Roman" w:hAnsi="Times New Roman"/>
                <w:sz w:val="24"/>
                <w:szCs w:val="24"/>
              </w:rPr>
              <w:t>номер стационарного р</w:t>
            </w:r>
            <w:r w:rsidRPr="00201FCE">
              <w:rPr>
                <w:rFonts w:ascii="Times New Roman" w:hAnsi="Times New Roman"/>
                <w:sz w:val="24"/>
                <w:szCs w:val="24"/>
              </w:rPr>
              <w:t>а</w:t>
            </w:r>
            <w:r w:rsidRPr="00201FCE">
              <w:rPr>
                <w:rFonts w:ascii="Times New Roman" w:hAnsi="Times New Roman"/>
                <w:sz w:val="24"/>
                <w:szCs w:val="24"/>
              </w:rPr>
              <w:t>бочего телефона;</w:t>
            </w: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  <w:r w:rsidRPr="00201FCE">
              <w:rPr>
                <w:rFonts w:ascii="Times New Roman" w:hAnsi="Times New Roman"/>
                <w:sz w:val="24"/>
                <w:szCs w:val="24"/>
              </w:rPr>
              <w:t>номер мобильного тел</w:t>
            </w:r>
            <w:r w:rsidRPr="00201FCE">
              <w:rPr>
                <w:rFonts w:ascii="Times New Roman" w:hAnsi="Times New Roman"/>
                <w:sz w:val="24"/>
                <w:szCs w:val="24"/>
              </w:rPr>
              <w:t>е</w:t>
            </w:r>
            <w:r w:rsidRPr="00201FCE">
              <w:rPr>
                <w:rFonts w:ascii="Times New Roman" w:hAnsi="Times New Roman"/>
                <w:sz w:val="24"/>
                <w:szCs w:val="24"/>
              </w:rPr>
              <w:t>фона; и т.д.</w:t>
            </w:r>
          </w:p>
        </w:tc>
      </w:tr>
      <w:tr w:rsidR="00720A1C" w:rsidRPr="003B72DA" w:rsidTr="00260913">
        <w:tc>
          <w:tcPr>
            <w:tcW w:w="2988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20A1C" w:rsidRPr="00201FCE" w:rsidRDefault="00720A1C" w:rsidP="002609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201FCE" w:rsidRDefault="00720A1C" w:rsidP="00201FCE">
      <w:pPr>
        <w:jc w:val="both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15. Паспорт или документ, его заменяющий</w:t>
      </w: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FCE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201FC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(серия, номер, кем и когда выдан)</w:t>
      </w: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FCE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Мне известно, что сообщение о себе в анкете недостоверных либо заведомо ложных сведений повлечет отказ в допуске для участия в отборе и включения в р</w:t>
      </w:r>
      <w:r w:rsidRPr="00201FCE">
        <w:rPr>
          <w:rFonts w:ascii="Times New Roman" w:hAnsi="Times New Roman"/>
          <w:sz w:val="28"/>
          <w:szCs w:val="28"/>
        </w:rPr>
        <w:t>е</w:t>
      </w:r>
      <w:r w:rsidRPr="00201FCE">
        <w:rPr>
          <w:rFonts w:ascii="Times New Roman" w:hAnsi="Times New Roman"/>
          <w:sz w:val="28"/>
          <w:szCs w:val="28"/>
        </w:rPr>
        <w:t xml:space="preserve">зерв управленческих кадров Краснодарского края. </w:t>
      </w: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Об изменении анкетных данных обязуюсь в течение 10 рабочих дней инфо</w:t>
      </w:r>
      <w:r w:rsidRPr="00201FCE">
        <w:rPr>
          <w:rFonts w:ascii="Times New Roman" w:hAnsi="Times New Roman"/>
          <w:sz w:val="28"/>
          <w:szCs w:val="28"/>
        </w:rPr>
        <w:t>р</w:t>
      </w:r>
      <w:r w:rsidRPr="00201FCE">
        <w:rPr>
          <w:rFonts w:ascii="Times New Roman" w:hAnsi="Times New Roman"/>
          <w:sz w:val="28"/>
          <w:szCs w:val="28"/>
        </w:rPr>
        <w:t>мировать комиссию при главе администрации (губернаторе) Краснодарского края по формированию и подготовке резерва управленческих кадров Краснодарского края. Мне известно, что непредставление (несвоевременное представление) акт</w:t>
      </w:r>
      <w:r w:rsidRPr="00201FCE">
        <w:rPr>
          <w:rFonts w:ascii="Times New Roman" w:hAnsi="Times New Roman"/>
          <w:sz w:val="28"/>
          <w:szCs w:val="28"/>
        </w:rPr>
        <w:t>у</w:t>
      </w:r>
      <w:r w:rsidRPr="00201FCE">
        <w:rPr>
          <w:rFonts w:ascii="Times New Roman" w:hAnsi="Times New Roman"/>
          <w:sz w:val="28"/>
          <w:szCs w:val="28"/>
        </w:rPr>
        <w:t>альных анкетных данных повлечет исключение из резерва управленческих кадров Краснодарского края.</w:t>
      </w: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>Настоящим подтверждаю, что комиссия при главе администрации (губернат</w:t>
      </w:r>
      <w:r w:rsidRPr="00201FCE">
        <w:rPr>
          <w:rFonts w:ascii="Times New Roman" w:hAnsi="Times New Roman"/>
          <w:sz w:val="28"/>
          <w:szCs w:val="28"/>
        </w:rPr>
        <w:t>о</w:t>
      </w:r>
      <w:r w:rsidRPr="00201FCE">
        <w:rPr>
          <w:rFonts w:ascii="Times New Roman" w:hAnsi="Times New Roman"/>
          <w:sz w:val="28"/>
          <w:szCs w:val="28"/>
        </w:rPr>
        <w:t>ре) Краснодарского края по формированию и подготовке резерва управленческих кадров Краснодарского края, органы исполнительной власти и органы местного с</w:t>
      </w:r>
      <w:r w:rsidRPr="00201FCE">
        <w:rPr>
          <w:rFonts w:ascii="Times New Roman" w:hAnsi="Times New Roman"/>
          <w:sz w:val="28"/>
          <w:szCs w:val="28"/>
        </w:rPr>
        <w:t>а</w:t>
      </w:r>
      <w:r w:rsidRPr="00201FCE">
        <w:rPr>
          <w:rFonts w:ascii="Times New Roman" w:hAnsi="Times New Roman"/>
          <w:sz w:val="28"/>
          <w:szCs w:val="28"/>
        </w:rPr>
        <w:t>моуправления муниципальных образований Краснодарского края не несут передо мной обязательств по назначению меня на управленческую целевую должность.</w:t>
      </w: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bCs/>
          <w:kern w:val="36"/>
          <w:sz w:val="28"/>
          <w:szCs w:val="28"/>
        </w:rPr>
      </w:pPr>
      <w:r w:rsidRPr="00201FCE">
        <w:rPr>
          <w:rFonts w:ascii="Times New Roman" w:hAnsi="Times New Roman"/>
          <w:bCs/>
          <w:kern w:val="36"/>
          <w:sz w:val="28"/>
          <w:szCs w:val="28"/>
        </w:rPr>
        <w:t xml:space="preserve">Я согласен (согласна) добровольно участвовать в конкурсных и оценочных процедурах  в рамках проводимого отбора кандидатов в </w:t>
      </w:r>
      <w:r w:rsidRPr="00201FCE">
        <w:rPr>
          <w:rFonts w:ascii="Times New Roman" w:hAnsi="Times New Roman"/>
          <w:sz w:val="28"/>
          <w:szCs w:val="28"/>
        </w:rPr>
        <w:t>резерв управленческих ка</w:t>
      </w:r>
      <w:r w:rsidRPr="00201FCE">
        <w:rPr>
          <w:rFonts w:ascii="Times New Roman" w:hAnsi="Times New Roman"/>
          <w:sz w:val="28"/>
          <w:szCs w:val="28"/>
        </w:rPr>
        <w:t>д</w:t>
      </w:r>
      <w:r w:rsidRPr="00201FCE">
        <w:rPr>
          <w:rFonts w:ascii="Times New Roman" w:hAnsi="Times New Roman"/>
          <w:sz w:val="28"/>
          <w:szCs w:val="28"/>
        </w:rPr>
        <w:t>ров Краснодарского края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bCs/>
          <w:kern w:val="36"/>
          <w:sz w:val="28"/>
          <w:szCs w:val="28"/>
        </w:rPr>
        <w:t>Я согласен (согласна) добровольно оплачивать все расходы за свой счет (в том числе транспортные услуги и услуги, связанные с наймом жилья), связанные с уч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а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стием в конкурсных и оценочных процедурах в рамках проводимого отбора канд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и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 xml:space="preserve">датов в </w:t>
      </w:r>
      <w:r w:rsidRPr="00201FCE">
        <w:rPr>
          <w:rFonts w:ascii="Times New Roman" w:hAnsi="Times New Roman"/>
          <w:sz w:val="28"/>
          <w:szCs w:val="28"/>
        </w:rPr>
        <w:t>резерв управленческих кадров Краснодарского края и нахождением в резе</w:t>
      </w:r>
      <w:r w:rsidRPr="00201FCE">
        <w:rPr>
          <w:rFonts w:ascii="Times New Roman" w:hAnsi="Times New Roman"/>
          <w:sz w:val="28"/>
          <w:szCs w:val="28"/>
        </w:rPr>
        <w:t>р</w:t>
      </w:r>
      <w:r w:rsidRPr="00201FCE">
        <w:rPr>
          <w:rFonts w:ascii="Times New Roman" w:hAnsi="Times New Roman"/>
          <w:sz w:val="28"/>
          <w:szCs w:val="28"/>
        </w:rPr>
        <w:t>ве управленческих кадров Краснодарского края (в том числе получение высшего и дополнительного профессионального образования).</w:t>
      </w:r>
    </w:p>
    <w:p w:rsidR="00720A1C" w:rsidRPr="00201FCE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bCs/>
          <w:kern w:val="36"/>
          <w:sz w:val="28"/>
          <w:szCs w:val="28"/>
        </w:rPr>
        <w:t>На проведение в отношении меня проверочных мероприятий согласен (с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о</w:t>
      </w:r>
      <w:r w:rsidRPr="00201FCE">
        <w:rPr>
          <w:rFonts w:ascii="Times New Roman" w:hAnsi="Times New Roman"/>
          <w:bCs/>
          <w:kern w:val="36"/>
          <w:sz w:val="28"/>
          <w:szCs w:val="28"/>
        </w:rPr>
        <w:t>гласна).</w:t>
      </w:r>
    </w:p>
    <w:p w:rsidR="00720A1C" w:rsidRPr="00201FCE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ab/>
      </w:r>
    </w:p>
    <w:p w:rsidR="00720A1C" w:rsidRPr="00201FCE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Pr="00201FCE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1FCE">
        <w:rPr>
          <w:rFonts w:ascii="Times New Roman" w:hAnsi="Times New Roman"/>
          <w:sz w:val="28"/>
          <w:szCs w:val="28"/>
        </w:rPr>
        <w:t xml:space="preserve">« ____ » _________________  20__ г.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01FCE">
        <w:rPr>
          <w:rFonts w:ascii="Times New Roman" w:hAnsi="Times New Roman"/>
          <w:sz w:val="28"/>
          <w:szCs w:val="28"/>
        </w:rPr>
        <w:t xml:space="preserve">                 Подпись 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20A1C" w:rsidRPr="00201FCE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7048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11"/>
        <w:gridCol w:w="5212"/>
      </w:tblGrid>
      <w:tr w:rsidR="00720A1C" w:rsidTr="00743383">
        <w:trPr>
          <w:jc w:val="center"/>
        </w:trPr>
        <w:tc>
          <w:tcPr>
            <w:tcW w:w="5211" w:type="dxa"/>
          </w:tcPr>
          <w:p w:rsidR="00720A1C" w:rsidRPr="00743383" w:rsidRDefault="00720A1C" w:rsidP="007433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 резерве управленческих кадров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3383">
              <w:rPr>
                <w:rFonts w:ascii="Times New Roman" w:hAnsi="Times New Roman"/>
                <w:sz w:val="28"/>
                <w:szCs w:val="28"/>
              </w:rPr>
              <w:t>Щербиновский  район</w:t>
            </w:r>
          </w:p>
        </w:tc>
      </w:tr>
    </w:tbl>
    <w:p w:rsidR="00720A1C" w:rsidRDefault="00720A1C" w:rsidP="00201F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201F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201F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Pr="00DE6454" w:rsidRDefault="00720A1C" w:rsidP="00260913">
      <w:pPr>
        <w:jc w:val="center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 xml:space="preserve">СОГЛАСИЕ </w:t>
      </w:r>
    </w:p>
    <w:p w:rsidR="00720A1C" w:rsidRPr="00DE6454" w:rsidRDefault="00720A1C" w:rsidP="00260913">
      <w:pPr>
        <w:jc w:val="center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:rsidR="00720A1C" w:rsidRPr="00DE6454" w:rsidRDefault="00720A1C" w:rsidP="0026091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0A1C" w:rsidRPr="00DE6454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Я, ____________________________</w:t>
      </w:r>
      <w:r>
        <w:rPr>
          <w:rFonts w:ascii="Times New Roman" w:hAnsi="Times New Roman"/>
          <w:sz w:val="28"/>
          <w:szCs w:val="28"/>
        </w:rPr>
        <w:t>____________________________________</w:t>
      </w:r>
      <w:r w:rsidRPr="00DE6454">
        <w:rPr>
          <w:rFonts w:ascii="Times New Roman" w:hAnsi="Times New Roman"/>
          <w:sz w:val="28"/>
          <w:szCs w:val="28"/>
        </w:rPr>
        <w:t xml:space="preserve">, 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зарегистрированный (ая) по адресу 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документ, удостоверяющий личность _____________________ серия _________</w:t>
      </w:r>
      <w:r>
        <w:rPr>
          <w:rFonts w:ascii="Times New Roman" w:hAnsi="Times New Roman"/>
          <w:sz w:val="28"/>
          <w:szCs w:val="28"/>
        </w:rPr>
        <w:t>____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Pr="00DE6454">
        <w:rPr>
          <w:rFonts w:ascii="Times New Roman" w:hAnsi="Times New Roman"/>
          <w:sz w:val="28"/>
          <w:szCs w:val="28"/>
          <w:vertAlign w:val="superscript"/>
        </w:rPr>
        <w:t>(наименование документа)</w:t>
      </w:r>
      <w:r w:rsidRPr="00DE6454">
        <w:rPr>
          <w:rFonts w:ascii="Times New Roman" w:hAnsi="Times New Roman"/>
          <w:sz w:val="28"/>
          <w:szCs w:val="28"/>
        </w:rPr>
        <w:t xml:space="preserve"> 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номер ___________, выдан 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720A1C" w:rsidRPr="00DE6454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720A1C" w:rsidRDefault="00720A1C" w:rsidP="007048F6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DE6454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(орган, выдавший документ, дата выдачи)</w:t>
      </w:r>
    </w:p>
    <w:p w:rsidR="00720A1C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2006 года № 152-ФЗ "О персональных данных" </w:t>
      </w:r>
      <w:r w:rsidRPr="00260913">
        <w:rPr>
          <w:rFonts w:ascii="Times New Roman" w:hAnsi="Times New Roman"/>
          <w:sz w:val="28"/>
          <w:szCs w:val="28"/>
        </w:rPr>
        <w:t>свободно своей волей и в своем интересе даю комиссии</w:t>
      </w:r>
      <w:r w:rsidRPr="00DE64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формированию и подготовке резерва управленческих кадров муниципального обр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зования Щербиновский район (3563620 станица Старощербиновская, ул. Советов 68</w:t>
      </w:r>
      <w:r w:rsidRPr="00DE6454">
        <w:rPr>
          <w:rFonts w:ascii="Times New Roman" w:hAnsi="Times New Roman"/>
          <w:sz w:val="28"/>
          <w:szCs w:val="28"/>
        </w:rPr>
        <w:t xml:space="preserve">) </w:t>
      </w:r>
      <w:r w:rsidRPr="00260913">
        <w:rPr>
          <w:rFonts w:ascii="Times New Roman" w:hAnsi="Times New Roman"/>
          <w:sz w:val="28"/>
          <w:szCs w:val="28"/>
        </w:rPr>
        <w:t>согласие на обработку</w:t>
      </w:r>
      <w:r w:rsidRPr="00DE6454">
        <w:rPr>
          <w:rFonts w:ascii="Times New Roman" w:hAnsi="Times New Roman"/>
          <w:b/>
          <w:sz w:val="28"/>
          <w:szCs w:val="28"/>
        </w:rPr>
        <w:t xml:space="preserve"> </w:t>
      </w:r>
      <w:r w:rsidRPr="00DE6454">
        <w:rPr>
          <w:rFonts w:ascii="Times New Roman" w:hAnsi="Times New Roman"/>
          <w:sz w:val="28"/>
          <w:szCs w:val="28"/>
        </w:rPr>
        <w:t>(любое действие (операцию) или совокупность действий (операций),  совершаемых с использованием средств автоматизации или без испол</w:t>
      </w:r>
      <w:r w:rsidRPr="00DE6454">
        <w:rPr>
          <w:rFonts w:ascii="Times New Roman" w:hAnsi="Times New Roman"/>
          <w:sz w:val="28"/>
          <w:szCs w:val="28"/>
        </w:rPr>
        <w:t>ь</w:t>
      </w:r>
      <w:r w:rsidRPr="00DE6454">
        <w:rPr>
          <w:rFonts w:ascii="Times New Roman" w:hAnsi="Times New Roman"/>
          <w:sz w:val="28"/>
          <w:szCs w:val="28"/>
        </w:rPr>
        <w:t>зования  таких средств с персональными данными, включая сбор, запись, системат</w:t>
      </w:r>
      <w:r w:rsidRPr="00DE6454">
        <w:rPr>
          <w:rFonts w:ascii="Times New Roman" w:hAnsi="Times New Roman"/>
          <w:sz w:val="28"/>
          <w:szCs w:val="28"/>
        </w:rPr>
        <w:t>и</w:t>
      </w:r>
      <w:r w:rsidRPr="00DE6454">
        <w:rPr>
          <w:rFonts w:ascii="Times New Roman" w:hAnsi="Times New Roman"/>
          <w:sz w:val="28"/>
          <w:szCs w:val="28"/>
        </w:rPr>
        <w:t>зацию, накопление, хранение, уточнение (обновление, изменение), извлечение,   и</w:t>
      </w:r>
      <w:r w:rsidRPr="00DE6454">
        <w:rPr>
          <w:rFonts w:ascii="Times New Roman" w:hAnsi="Times New Roman"/>
          <w:sz w:val="28"/>
          <w:szCs w:val="28"/>
        </w:rPr>
        <w:t>с</w:t>
      </w:r>
      <w:r w:rsidRPr="00DE6454">
        <w:rPr>
          <w:rFonts w:ascii="Times New Roman" w:hAnsi="Times New Roman"/>
          <w:sz w:val="28"/>
          <w:szCs w:val="28"/>
        </w:rPr>
        <w:t xml:space="preserve">пользование, передачу (распространение, предоставление, доступ), обезличивание, блокирование, удаление, уничтожение) </w:t>
      </w:r>
      <w:r w:rsidRPr="00260913">
        <w:rPr>
          <w:rFonts w:ascii="Times New Roman" w:hAnsi="Times New Roman"/>
          <w:sz w:val="28"/>
          <w:szCs w:val="28"/>
        </w:rPr>
        <w:t xml:space="preserve">следующих персональных данных: </w:t>
      </w:r>
    </w:p>
    <w:p w:rsidR="00720A1C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фамилия, имя, отчество, прежние фамилия, имя, отчество, дата, место и пр</w:t>
      </w:r>
      <w:r w:rsidRPr="00DE6454">
        <w:rPr>
          <w:rFonts w:ascii="Times New Roman" w:hAnsi="Times New Roman"/>
          <w:sz w:val="28"/>
          <w:szCs w:val="28"/>
        </w:rPr>
        <w:t>и</w:t>
      </w:r>
      <w:r w:rsidRPr="00DE6454">
        <w:rPr>
          <w:rFonts w:ascii="Times New Roman" w:hAnsi="Times New Roman"/>
          <w:sz w:val="28"/>
          <w:szCs w:val="28"/>
        </w:rPr>
        <w:t>чина изменения (в случае изменения),  фотография, дата и место рождения, гра</w:t>
      </w:r>
      <w:r w:rsidRPr="00DE6454">
        <w:rPr>
          <w:rFonts w:ascii="Times New Roman" w:hAnsi="Times New Roman"/>
          <w:sz w:val="28"/>
          <w:szCs w:val="28"/>
        </w:rPr>
        <w:t>ж</w:t>
      </w:r>
      <w:r w:rsidRPr="00DE6454">
        <w:rPr>
          <w:rFonts w:ascii="Times New Roman" w:hAnsi="Times New Roman"/>
          <w:sz w:val="28"/>
          <w:szCs w:val="28"/>
        </w:rPr>
        <w:t>данство, семейное положение, наличие детей (количество, пол, год рождения), адрес регистрации и фактического проживания, общее время проживания на территории Краснодарского края, образование (когда и какие образовательные учреждения з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>кончил, номера дипломов, направление подготовки или специальность по диплому, квалификация по диплому), послевузовское профессиональное образование (наим</w:t>
      </w:r>
      <w:r w:rsidRPr="00DE6454">
        <w:rPr>
          <w:rFonts w:ascii="Times New Roman" w:hAnsi="Times New Roman"/>
          <w:sz w:val="28"/>
          <w:szCs w:val="28"/>
        </w:rPr>
        <w:t>е</w:t>
      </w:r>
      <w:r w:rsidRPr="00DE6454">
        <w:rPr>
          <w:rFonts w:ascii="Times New Roman" w:hAnsi="Times New Roman"/>
          <w:sz w:val="28"/>
          <w:szCs w:val="28"/>
        </w:rPr>
        <w:t>нование образовательного или научного учреждения, год окончания), ученая ст</w:t>
      </w:r>
      <w:r w:rsidRPr="00DE6454">
        <w:rPr>
          <w:rFonts w:ascii="Times New Roman" w:hAnsi="Times New Roman"/>
          <w:sz w:val="28"/>
          <w:szCs w:val="28"/>
        </w:rPr>
        <w:t>е</w:t>
      </w:r>
      <w:r w:rsidRPr="00DE6454">
        <w:rPr>
          <w:rFonts w:ascii="Times New Roman" w:hAnsi="Times New Roman"/>
          <w:sz w:val="28"/>
          <w:szCs w:val="28"/>
        </w:rPr>
        <w:t xml:space="preserve">пень, ученое звание (когда присвоены, номера дипломов, аттестатов), контактная информация (номера домашних, рабочих стационарных (проводных) телефонов, номера мобильных (беспроводных) телефонов, адреса электронной почты), другие средства коммуникации (вписать) </w:t>
      </w:r>
      <w:r>
        <w:rPr>
          <w:rFonts w:ascii="Times New Roman" w:hAnsi="Times New Roman"/>
          <w:sz w:val="28"/>
          <w:szCs w:val="28"/>
        </w:rPr>
        <w:t>_______________</w:t>
      </w:r>
      <w:r w:rsidRPr="00DE6454">
        <w:rPr>
          <w:rFonts w:ascii="Times New Roman" w:hAnsi="Times New Roman"/>
          <w:sz w:val="28"/>
          <w:szCs w:val="28"/>
        </w:rPr>
        <w:t>_________________________________________________________, иностранный язык (название языка, степень владения), государственные награды, иные награды и знаки отличия (название награды, кем награжден, когда, основание), наличие (отсутствие) судимости (когда и за что), сведения о привлечении к админ</w:t>
      </w:r>
      <w:r w:rsidRPr="00DE6454">
        <w:rPr>
          <w:rFonts w:ascii="Times New Roman" w:hAnsi="Times New Roman"/>
          <w:sz w:val="28"/>
          <w:szCs w:val="28"/>
        </w:rPr>
        <w:t>и</w:t>
      </w:r>
      <w:r w:rsidRPr="00DE6454">
        <w:rPr>
          <w:rFonts w:ascii="Times New Roman" w:hAnsi="Times New Roman"/>
          <w:sz w:val="28"/>
          <w:szCs w:val="28"/>
        </w:rPr>
        <w:t>стративной ответственности (когда, за что, вид наказания), трудовая деятельность, включая работу по совместительству, предпринимательскую деятельность и т.п. (д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>та поступления и увольнения, должность и место работы (службы), адрес организ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>ции), военная служба или служба в органах безопасности и правопорядка (дата н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>чала, окончания, информация о службе), работа на выборных должностях (дата н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>чала, окончания, наименование выборного органа, должности), участие в работе коллегиальных, совещательных органов, членство в общественных, общественно-политических объединениях и организациях, проектная деятельность (дата начала и окончания, наименование органа (организации проекта), роль), кем рекомендуется в Региональный резерв (фамилия, имя, отчество, место работы, должность, контактная информация, номера рабочих стационарных (проводных) телефонов, номера м</w:t>
      </w:r>
      <w:r w:rsidRPr="00DE6454">
        <w:rPr>
          <w:rFonts w:ascii="Times New Roman" w:hAnsi="Times New Roman"/>
          <w:sz w:val="28"/>
          <w:szCs w:val="28"/>
        </w:rPr>
        <w:t>о</w:t>
      </w:r>
      <w:r w:rsidRPr="00DE6454">
        <w:rPr>
          <w:rFonts w:ascii="Times New Roman" w:hAnsi="Times New Roman"/>
          <w:sz w:val="28"/>
          <w:szCs w:val="28"/>
        </w:rPr>
        <w:t>бильных (беспроводных) телефонов), паспорт (серия, номер, кем и когда выдан).</w:t>
      </w:r>
    </w:p>
    <w:p w:rsidR="00720A1C" w:rsidRPr="00DE6454" w:rsidRDefault="00720A1C" w:rsidP="007048F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E6454">
        <w:rPr>
          <w:rFonts w:ascii="Times New Roman" w:hAnsi="Times New Roman"/>
          <w:sz w:val="28"/>
          <w:szCs w:val="28"/>
        </w:rPr>
        <w:t>ышеуказанные персональные данные представляю для обработки в целях обеспечения соблюдения в отношении меня законодательства  Российской Федер</w:t>
      </w:r>
      <w:r w:rsidRPr="00DE6454">
        <w:rPr>
          <w:rFonts w:ascii="Times New Roman" w:hAnsi="Times New Roman"/>
          <w:sz w:val="28"/>
          <w:szCs w:val="28"/>
        </w:rPr>
        <w:t>а</w:t>
      </w:r>
      <w:r w:rsidRPr="00DE6454">
        <w:rPr>
          <w:rFonts w:ascii="Times New Roman" w:hAnsi="Times New Roman"/>
          <w:sz w:val="28"/>
          <w:szCs w:val="28"/>
        </w:rPr>
        <w:t xml:space="preserve">ции в сфере отношений, связанных с отбором в </w:t>
      </w:r>
      <w:r>
        <w:rPr>
          <w:rFonts w:ascii="Times New Roman" w:hAnsi="Times New Roman"/>
          <w:sz w:val="28"/>
          <w:szCs w:val="28"/>
        </w:rPr>
        <w:t>резерв управленческих кадров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миссии по формированию и подготовке резерва управленческих кадров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Щербиновский район</w:t>
      </w:r>
      <w:r w:rsidRPr="00DE6454">
        <w:rPr>
          <w:rFonts w:ascii="Times New Roman" w:hAnsi="Times New Roman"/>
          <w:sz w:val="28"/>
          <w:szCs w:val="28"/>
        </w:rPr>
        <w:t>, включением и нахождением в  резерве.</w:t>
      </w:r>
    </w:p>
    <w:p w:rsidR="00720A1C" w:rsidRPr="00DE6454" w:rsidRDefault="00720A1C" w:rsidP="007048F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454"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720A1C" w:rsidRPr="00DE6454" w:rsidRDefault="00720A1C" w:rsidP="007048F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454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нахождения в  резерве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кадров</w:t>
      </w:r>
      <w:r w:rsidRPr="00DE6454">
        <w:rPr>
          <w:rFonts w:ascii="Times New Roman" w:hAnsi="Times New Roman" w:cs="Times New Roman"/>
          <w:sz w:val="28"/>
          <w:szCs w:val="28"/>
        </w:rPr>
        <w:t>,</w:t>
      </w:r>
      <w:r w:rsidRPr="009446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 по формированию и подготовке резерва управленческих кадров муниципального образования Щербиновский район,</w:t>
      </w:r>
      <w:r w:rsidRPr="00DE6454">
        <w:rPr>
          <w:rFonts w:ascii="Times New Roman" w:hAnsi="Times New Roman" w:cs="Times New Roman"/>
          <w:sz w:val="28"/>
          <w:szCs w:val="28"/>
        </w:rPr>
        <w:t xml:space="preserve"> увеличенном на один год. В случае невключения меня в </w:t>
      </w:r>
      <w:r>
        <w:rPr>
          <w:rFonts w:ascii="Times New Roman" w:hAnsi="Times New Roman" w:cs="Times New Roman"/>
          <w:sz w:val="28"/>
          <w:szCs w:val="28"/>
        </w:rPr>
        <w:t>данный</w:t>
      </w:r>
      <w:r w:rsidRPr="00DE6454">
        <w:rPr>
          <w:rFonts w:ascii="Times New Roman" w:hAnsi="Times New Roman" w:cs="Times New Roman"/>
          <w:sz w:val="28"/>
          <w:szCs w:val="28"/>
        </w:rPr>
        <w:t xml:space="preserve"> резерв – в течение одного года;</w:t>
      </w:r>
    </w:p>
    <w:p w:rsidR="00720A1C" w:rsidRPr="00DE6454" w:rsidRDefault="00720A1C" w:rsidP="007048F6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454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отозвано на осн</w:t>
      </w:r>
      <w:r w:rsidRPr="00DE6454">
        <w:rPr>
          <w:rFonts w:ascii="Times New Roman" w:hAnsi="Times New Roman" w:cs="Times New Roman"/>
          <w:sz w:val="28"/>
          <w:szCs w:val="28"/>
        </w:rPr>
        <w:t>о</w:t>
      </w:r>
      <w:r w:rsidRPr="00DE6454">
        <w:rPr>
          <w:rFonts w:ascii="Times New Roman" w:hAnsi="Times New Roman" w:cs="Times New Roman"/>
          <w:sz w:val="28"/>
          <w:szCs w:val="28"/>
        </w:rPr>
        <w:t>вании письменного заявления в произвольной форме;</w:t>
      </w:r>
    </w:p>
    <w:p w:rsidR="00720A1C" w:rsidRPr="00DE6454" w:rsidRDefault="00720A1C" w:rsidP="007048F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6454">
        <w:rPr>
          <w:rFonts w:ascii="Times New Roman" w:hAnsi="Times New Roman" w:cs="Times New Roman"/>
          <w:sz w:val="28"/>
          <w:szCs w:val="28"/>
        </w:rPr>
        <w:t>3) в случае отзыва согласия на обработку персональных данных Комиссия вправе продолжить обработку персональных данных без согласия при наличии  о</w:t>
      </w:r>
      <w:r w:rsidRPr="00DE6454">
        <w:rPr>
          <w:rFonts w:ascii="Times New Roman" w:hAnsi="Times New Roman" w:cs="Times New Roman"/>
          <w:sz w:val="28"/>
          <w:szCs w:val="28"/>
        </w:rPr>
        <w:t>с</w:t>
      </w:r>
      <w:r w:rsidRPr="00DE6454">
        <w:rPr>
          <w:rFonts w:ascii="Times New Roman" w:hAnsi="Times New Roman" w:cs="Times New Roman"/>
          <w:sz w:val="28"/>
          <w:szCs w:val="28"/>
        </w:rPr>
        <w:t xml:space="preserve">нований, указанных в </w:t>
      </w:r>
      <w:hyperlink r:id="rId7" w:history="1">
        <w:r w:rsidRPr="00DE6454">
          <w:rPr>
            <w:rFonts w:ascii="Times New Roman" w:hAnsi="Times New Roman" w:cs="Times New Roman"/>
            <w:sz w:val="28"/>
            <w:szCs w:val="28"/>
          </w:rPr>
          <w:t>пунктах  2</w:t>
        </w:r>
      </w:hyperlink>
      <w:r w:rsidRPr="00DE6454">
        <w:rPr>
          <w:rFonts w:ascii="Times New Roman" w:hAnsi="Times New Roman" w:cs="Times New Roman"/>
          <w:sz w:val="28"/>
          <w:szCs w:val="28"/>
        </w:rPr>
        <w:t xml:space="preserve"> – 11  части 1 статьи 6, части 2 статьи 10 и части 2 статьи 11 Федерального закона от 27 июля 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6454">
        <w:rPr>
          <w:rFonts w:ascii="Times New Roman" w:hAnsi="Times New Roman" w:cs="Times New Roman"/>
          <w:sz w:val="28"/>
          <w:szCs w:val="28"/>
        </w:rPr>
        <w:t>О персональных да</w:t>
      </w:r>
      <w:r w:rsidRPr="00DE6454">
        <w:rPr>
          <w:rFonts w:ascii="Times New Roman" w:hAnsi="Times New Roman" w:cs="Times New Roman"/>
          <w:sz w:val="28"/>
          <w:szCs w:val="28"/>
        </w:rPr>
        <w:t>н</w:t>
      </w:r>
      <w:r w:rsidRPr="00DE6454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6454">
        <w:rPr>
          <w:rFonts w:ascii="Times New Roman" w:hAnsi="Times New Roman" w:cs="Times New Roman"/>
          <w:sz w:val="28"/>
          <w:szCs w:val="28"/>
        </w:rPr>
        <w:t>.</w:t>
      </w:r>
    </w:p>
    <w:p w:rsidR="00720A1C" w:rsidRPr="00DE6454" w:rsidRDefault="00720A1C" w:rsidP="0070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Pr="00DE6454" w:rsidRDefault="00720A1C" w:rsidP="0070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0A1C" w:rsidRDefault="00720A1C" w:rsidP="0070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E6454">
        <w:rPr>
          <w:rFonts w:ascii="Times New Roman" w:hAnsi="Times New Roman"/>
          <w:sz w:val="28"/>
          <w:szCs w:val="28"/>
        </w:rPr>
        <w:t>Дата начала обработки персональных данных: ____________________________</w:t>
      </w:r>
    </w:p>
    <w:p w:rsidR="00720A1C" w:rsidRDefault="00720A1C" w:rsidP="0070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DE645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DE6454">
        <w:rPr>
          <w:rFonts w:ascii="Times New Roman" w:hAnsi="Times New Roman"/>
          <w:sz w:val="28"/>
          <w:szCs w:val="28"/>
          <w:vertAlign w:val="superscript"/>
        </w:rPr>
        <w:t>(число, месяц, год)</w:t>
      </w:r>
    </w:p>
    <w:p w:rsidR="00720A1C" w:rsidRPr="009446C3" w:rsidRDefault="00720A1C" w:rsidP="007048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9446C3">
        <w:rPr>
          <w:rFonts w:ascii="Times New Roman" w:hAnsi="Times New Roman"/>
          <w:sz w:val="28"/>
          <w:szCs w:val="28"/>
          <w:vertAlign w:val="superscript"/>
        </w:rPr>
        <w:t>Подпись _</w:t>
      </w:r>
      <w:r>
        <w:rPr>
          <w:rFonts w:ascii="Times New Roman" w:hAnsi="Times New Roman"/>
          <w:sz w:val="28"/>
          <w:szCs w:val="28"/>
          <w:vertAlign w:val="superscript"/>
        </w:rPr>
        <w:t>_____________________________</w:t>
      </w:r>
    </w:p>
    <w:p w:rsidR="00720A1C" w:rsidRPr="00DE6454" w:rsidRDefault="00720A1C" w:rsidP="00260913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</w:p>
    <w:p w:rsidR="00720A1C" w:rsidRPr="00201FCE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  <w:sectPr w:rsidR="00720A1C" w:rsidRPr="00201FCE">
          <w:pgSz w:w="11906" w:h="16838"/>
          <w:pgMar w:top="1440" w:right="566" w:bottom="1440" w:left="1133" w:header="0" w:footer="0" w:gutter="0"/>
          <w:cols w:space="720"/>
        </w:sectPr>
      </w:pPr>
    </w:p>
    <w:tbl>
      <w:tblPr>
        <w:tblW w:w="14508" w:type="dxa"/>
        <w:tblLook w:val="01E0"/>
      </w:tblPr>
      <w:tblGrid>
        <w:gridCol w:w="9468"/>
        <w:gridCol w:w="5040"/>
      </w:tblGrid>
      <w:tr w:rsidR="00720A1C" w:rsidTr="00743383">
        <w:tc>
          <w:tcPr>
            <w:tcW w:w="9468" w:type="dxa"/>
          </w:tcPr>
          <w:p w:rsidR="00720A1C" w:rsidRPr="00743383" w:rsidRDefault="00720A1C" w:rsidP="0074338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 резерве управленческих кадров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1C" w:rsidRDefault="00720A1C" w:rsidP="00862E2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Pr="00201FCE" w:rsidRDefault="00720A1C" w:rsidP="00723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92"/>
      <w:bookmarkEnd w:id="7"/>
      <w:r w:rsidRPr="00201FCE">
        <w:rPr>
          <w:rFonts w:ascii="Times New Roman" w:hAnsi="Times New Roman" w:cs="Times New Roman"/>
          <w:sz w:val="28"/>
          <w:szCs w:val="28"/>
        </w:rPr>
        <w:t>СПИСОК</w:t>
      </w:r>
    </w:p>
    <w:p w:rsidR="00720A1C" w:rsidRPr="00201FCE" w:rsidRDefault="00720A1C" w:rsidP="00723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01FCE">
        <w:rPr>
          <w:rFonts w:ascii="Times New Roman" w:hAnsi="Times New Roman" w:cs="Times New Roman"/>
          <w:sz w:val="28"/>
          <w:szCs w:val="28"/>
        </w:rPr>
        <w:t>кандидатов в резерв управленческих кадров муниципального образования</w:t>
      </w:r>
    </w:p>
    <w:p w:rsidR="00720A1C" w:rsidRPr="00201FCE" w:rsidRDefault="00720A1C" w:rsidP="00723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Pr="00201FCE">
        <w:rPr>
          <w:rFonts w:ascii="Times New Roman" w:hAnsi="Times New Roman" w:cs="Times New Roman"/>
          <w:sz w:val="28"/>
          <w:szCs w:val="28"/>
        </w:rPr>
        <w:t>район</w:t>
      </w:r>
    </w:p>
    <w:p w:rsidR="00720A1C" w:rsidRPr="00092CFA" w:rsidRDefault="00720A1C" w:rsidP="00740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720A1C" w:rsidRPr="00092CFA" w:rsidRDefault="00720A1C" w:rsidP="0074067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(наименование группы управленческих целевых должностей </w:t>
      </w:r>
      <w:hyperlink r:id="rId8" w:anchor="Par210" w:tooltip="Ссылка на текущий документ" w:history="1">
        <w:r w:rsidRPr="00092CFA">
          <w:rPr>
            <w:rStyle w:val="Hyperlink"/>
            <w:rFonts w:ascii="Times New Roman" w:hAnsi="Times New Roman"/>
            <w:sz w:val="28"/>
            <w:szCs w:val="28"/>
            <w:u w:val="none"/>
          </w:rPr>
          <w:t>&lt;*&gt;</w:t>
        </w:r>
      </w:hyperlink>
      <w:r w:rsidRPr="00092CFA">
        <w:rPr>
          <w:rFonts w:ascii="Times New Roman" w:hAnsi="Times New Roman" w:cs="Times New Roman"/>
          <w:sz w:val="28"/>
          <w:szCs w:val="28"/>
        </w:rPr>
        <w:t>)</w:t>
      </w: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04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540"/>
        <w:gridCol w:w="1080"/>
        <w:gridCol w:w="1080"/>
        <w:gridCol w:w="1269"/>
        <w:gridCol w:w="1431"/>
        <w:gridCol w:w="756"/>
        <w:gridCol w:w="1728"/>
        <w:gridCol w:w="1512"/>
        <w:gridCol w:w="1188"/>
        <w:gridCol w:w="1728"/>
        <w:gridCol w:w="1728"/>
      </w:tblGrid>
      <w:tr w:rsidR="00720A1C" w:rsidRPr="003B72DA" w:rsidTr="00862E20">
        <w:trPr>
          <w:trHeight w:val="360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рожде-ния</w:t>
            </w:r>
          </w:p>
        </w:tc>
        <w:tc>
          <w:tcPr>
            <w:tcW w:w="5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Сведения о службе (работе)</w:t>
            </w:r>
          </w:p>
        </w:tc>
        <w:tc>
          <w:tcPr>
            <w:tcW w:w="4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управленческой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целевой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</w:tr>
      <w:tr w:rsidR="00720A1C" w:rsidRPr="003B72DA" w:rsidTr="00862E20">
        <w:trPr>
          <w:trHeight w:val="3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Наимено-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ание органа местного самоупра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в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ления, орг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низации</w:t>
            </w:r>
          </w:p>
        </w:tc>
        <w:tc>
          <w:tcPr>
            <w:tcW w:w="24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Стаж службы (работы)</w:t>
            </w:r>
          </w:p>
        </w:tc>
        <w:tc>
          <w:tcPr>
            <w:tcW w:w="15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Полное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наименова-ние  ВУЗа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(без сокр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а</w:t>
            </w:r>
            <w:r w:rsidRPr="003B72DA">
              <w:rPr>
                <w:rFonts w:ascii="Times New Roman" w:hAnsi="Times New Roman"/>
                <w:sz w:val="24"/>
                <w:szCs w:val="24"/>
              </w:rPr>
              <w:t>щений)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окончания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специальность,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квалификация</w:t>
            </w: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 w:rsidP="0074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862E20">
        <w:trPr>
          <w:trHeight w:val="36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 w:rsidP="0074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 w:rsidP="007406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Об-щий</w:t>
            </w: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в т.ч.</w:t>
            </w:r>
          </w:p>
          <w:p w:rsidR="00720A1C" w:rsidRPr="003B72DA" w:rsidRDefault="00720A1C" w:rsidP="0074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72DA">
              <w:rPr>
                <w:rFonts w:ascii="Times New Roman" w:hAnsi="Times New Roman"/>
                <w:sz w:val="24"/>
                <w:szCs w:val="24"/>
              </w:rPr>
              <w:t>управ-ленческий</w:t>
            </w:r>
          </w:p>
        </w:tc>
        <w:tc>
          <w:tcPr>
            <w:tcW w:w="151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A1C" w:rsidRPr="003B72DA" w:rsidRDefault="007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A1C" w:rsidRPr="003B72DA" w:rsidTr="00862E2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A1C" w:rsidRPr="003B72DA" w:rsidRDefault="00720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0A1C" w:rsidRPr="00862E20" w:rsidRDefault="00720A1C" w:rsidP="00060F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0A1C" w:rsidRPr="00092CFA" w:rsidRDefault="00720A1C" w:rsidP="0006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20A1C" w:rsidRPr="00092CFA" w:rsidRDefault="00720A1C" w:rsidP="00060F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10"/>
      <w:bookmarkEnd w:id="8"/>
      <w:r w:rsidRPr="00092CFA">
        <w:rPr>
          <w:rFonts w:ascii="Times New Roman" w:hAnsi="Times New Roman" w:cs="Times New Roman"/>
          <w:sz w:val="28"/>
          <w:szCs w:val="28"/>
        </w:rPr>
        <w:t xml:space="preserve">&lt;*&gt; указывается наименование группы управленческих целевых должностей в соответствии </w:t>
      </w:r>
      <w:r w:rsidRPr="0074067C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anchor="Par54" w:tooltip="Ссылка на текущий документ" w:history="1">
        <w:r w:rsidRPr="007406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пунктом 4 ра</w:t>
        </w:r>
        <w:r w:rsidRPr="007406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</w:t>
        </w:r>
        <w:r w:rsidRPr="007406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дела I</w:t>
        </w:r>
      </w:hyperlink>
      <w:r w:rsidRPr="00092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2CFA">
        <w:rPr>
          <w:rFonts w:ascii="Times New Roman" w:hAnsi="Times New Roman" w:cs="Times New Roman"/>
          <w:sz w:val="28"/>
          <w:szCs w:val="28"/>
        </w:rPr>
        <w:t>Общие положения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2CFA">
        <w:rPr>
          <w:rFonts w:ascii="Times New Roman" w:hAnsi="Times New Roman" w:cs="Times New Roman"/>
          <w:sz w:val="28"/>
          <w:szCs w:val="28"/>
        </w:rPr>
        <w:t xml:space="preserve"> Положения о резерве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092CFA">
        <w:rPr>
          <w:rFonts w:ascii="Times New Roman" w:hAnsi="Times New Roman" w:cs="Times New Roman"/>
          <w:sz w:val="28"/>
          <w:szCs w:val="28"/>
        </w:rPr>
        <w:t xml:space="preserve"> район или </w:t>
      </w:r>
      <w:r>
        <w:rPr>
          <w:rFonts w:ascii="Times New Roman" w:hAnsi="Times New Roman" w:cs="Times New Roman"/>
          <w:sz w:val="28"/>
          <w:szCs w:val="28"/>
        </w:rPr>
        <w:t>«молодые перспективные работники»</w:t>
      </w:r>
      <w:r w:rsidRPr="00092CFA">
        <w:rPr>
          <w:rFonts w:ascii="Times New Roman" w:hAnsi="Times New Roman" w:cs="Times New Roman"/>
          <w:sz w:val="28"/>
          <w:szCs w:val="28"/>
        </w:rPr>
        <w:t>. На каждую группу управленческих целевых должностей г</w:t>
      </w:r>
      <w:r w:rsidRPr="00092CFA">
        <w:rPr>
          <w:rFonts w:ascii="Times New Roman" w:hAnsi="Times New Roman" w:cs="Times New Roman"/>
          <w:sz w:val="28"/>
          <w:szCs w:val="28"/>
        </w:rPr>
        <w:t>о</w:t>
      </w:r>
      <w:r w:rsidRPr="00092CFA">
        <w:rPr>
          <w:rFonts w:ascii="Times New Roman" w:hAnsi="Times New Roman" w:cs="Times New Roman"/>
          <w:sz w:val="28"/>
          <w:szCs w:val="28"/>
        </w:rPr>
        <w:t>товится отдельный список.</w:t>
      </w: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>Должность эксперта ____________________               _____________________</w:t>
      </w:r>
    </w:p>
    <w:p w:rsidR="00720A1C" w:rsidRPr="00092CFA" w:rsidRDefault="00720A1C" w:rsidP="00862E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92C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92CFA">
        <w:rPr>
          <w:rFonts w:ascii="Times New Roman" w:hAnsi="Times New Roman" w:cs="Times New Roman"/>
          <w:sz w:val="28"/>
          <w:szCs w:val="28"/>
        </w:rPr>
        <w:t>(подпись)                      (инициалы, фамилия)</w:t>
      </w:r>
    </w:p>
    <w:p w:rsidR="00720A1C" w:rsidRPr="00092CFA" w:rsidRDefault="00720A1C" w:rsidP="00060F78">
      <w:pPr>
        <w:spacing w:after="0" w:line="240" w:lineRule="auto"/>
        <w:rPr>
          <w:rFonts w:ascii="Times New Roman" w:hAnsi="Times New Roman"/>
          <w:sz w:val="28"/>
          <w:szCs w:val="28"/>
        </w:rPr>
        <w:sectPr w:rsidR="00720A1C" w:rsidRPr="00092CFA">
          <w:pgSz w:w="16838" w:h="11906" w:orient="landscape"/>
          <w:pgMar w:top="1133" w:right="1440" w:bottom="566" w:left="1440" w:header="0" w:footer="0" w:gutter="0"/>
          <w:cols w:space="720"/>
        </w:sectPr>
      </w:pPr>
      <w:bookmarkStart w:id="9" w:name="Par224"/>
      <w:bookmarkEnd w:id="9"/>
    </w:p>
    <w:tbl>
      <w:tblPr>
        <w:tblW w:w="0" w:type="auto"/>
        <w:jc w:val="center"/>
        <w:tblLook w:val="01E0"/>
      </w:tblPr>
      <w:tblGrid>
        <w:gridCol w:w="4801"/>
        <w:gridCol w:w="5053"/>
      </w:tblGrid>
      <w:tr w:rsidR="00720A1C" w:rsidTr="00743383">
        <w:trPr>
          <w:jc w:val="center"/>
        </w:trPr>
        <w:tc>
          <w:tcPr>
            <w:tcW w:w="5466" w:type="dxa"/>
          </w:tcPr>
          <w:p w:rsidR="00720A1C" w:rsidRPr="00743383" w:rsidRDefault="00720A1C" w:rsidP="007433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6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№4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 резерве управленческих кадров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 район</w:t>
            </w:r>
          </w:p>
          <w:p w:rsidR="00720A1C" w:rsidRPr="00743383" w:rsidRDefault="00720A1C" w:rsidP="007433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092CFA" w:rsidRDefault="00720A1C" w:rsidP="00060F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74067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Par365"/>
      <w:bookmarkEnd w:id="10"/>
    </w:p>
    <w:p w:rsidR="00720A1C" w:rsidRPr="00175AB6" w:rsidRDefault="00720A1C" w:rsidP="00740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РЕКОМЕНДАЦИЯ</w:t>
      </w:r>
    </w:p>
    <w:p w:rsidR="00720A1C" w:rsidRPr="00175AB6" w:rsidRDefault="00720A1C" w:rsidP="007406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кандидату в резерв управленческих кадров Краснодарского края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Я, __________________________________________________________________,</w:t>
      </w:r>
    </w:p>
    <w:p w:rsidR="00720A1C" w:rsidRPr="0074067C" w:rsidRDefault="00720A1C" w:rsidP="0074067C">
      <w:pPr>
        <w:spacing w:after="0" w:line="240" w:lineRule="auto"/>
        <w:jc w:val="center"/>
        <w:rPr>
          <w:rFonts w:ascii="Times New Roman" w:hAnsi="Times New Roman"/>
        </w:rPr>
      </w:pPr>
      <w:r w:rsidRPr="0074067C">
        <w:rPr>
          <w:rFonts w:ascii="Times New Roman" w:hAnsi="Times New Roman"/>
          <w:vertAlign w:val="superscript"/>
        </w:rPr>
        <w:t>(</w:t>
      </w:r>
      <w:r w:rsidRPr="0074067C">
        <w:rPr>
          <w:rFonts w:ascii="Times New Roman" w:hAnsi="Times New Roman"/>
        </w:rPr>
        <w:t>Фамилия, имя, отчество, должность лица, рекомендующего кандидата в  резерв муниципального  образования Щербиновский район)</w:t>
      </w: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знаю_________________________________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720A1C" w:rsidRPr="0074067C" w:rsidRDefault="00720A1C" w:rsidP="0074067C">
      <w:pPr>
        <w:rPr>
          <w:rFonts w:ascii="Times New Roman" w:hAnsi="Times New Roman"/>
        </w:rPr>
      </w:pPr>
      <w:r w:rsidRPr="0074067C">
        <w:rPr>
          <w:vertAlign w:val="superscript"/>
        </w:rPr>
        <w:t xml:space="preserve">                                                                               </w:t>
      </w:r>
      <w:r w:rsidRPr="0074067C">
        <w:rPr>
          <w:rFonts w:ascii="Times New Roman" w:hAnsi="Times New Roman"/>
        </w:rPr>
        <w:t>(Фамилия, имя, отчество кандидата в  резерв)</w:t>
      </w: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с  _____________________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720A1C" w:rsidRPr="0074067C" w:rsidRDefault="00720A1C" w:rsidP="0074067C">
      <w:pPr>
        <w:rPr>
          <w:rFonts w:ascii="Times New Roman" w:hAnsi="Times New Roman"/>
        </w:rPr>
      </w:pPr>
      <w:r w:rsidRPr="0074067C">
        <w:rPr>
          <w:vertAlign w:val="superscript"/>
        </w:rPr>
        <w:t xml:space="preserve">                                                                                                           </w:t>
      </w:r>
      <w:r w:rsidRPr="0074067C">
        <w:rPr>
          <w:rFonts w:ascii="Times New Roman" w:hAnsi="Times New Roman"/>
        </w:rPr>
        <w:t>(период времени)</w:t>
      </w:r>
    </w:p>
    <w:p w:rsidR="00720A1C" w:rsidRDefault="00720A1C" w:rsidP="00740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 xml:space="preserve">по работе в </w:t>
      </w:r>
      <w:r>
        <w:rPr>
          <w:rFonts w:ascii="Times New Roman" w:hAnsi="Times New Roman"/>
          <w:sz w:val="28"/>
          <w:szCs w:val="28"/>
        </w:rPr>
        <w:t>________________</w:t>
      </w:r>
      <w:r w:rsidRPr="00175AB6">
        <w:rPr>
          <w:rFonts w:ascii="Times New Roman" w:hAnsi="Times New Roman"/>
          <w:sz w:val="28"/>
          <w:szCs w:val="28"/>
        </w:rPr>
        <w:t>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720A1C" w:rsidRPr="0074067C" w:rsidRDefault="00720A1C" w:rsidP="0074067C">
      <w:pPr>
        <w:spacing w:after="0" w:line="240" w:lineRule="auto"/>
        <w:jc w:val="center"/>
        <w:rPr>
          <w:rFonts w:ascii="Times New Roman" w:hAnsi="Times New Roman"/>
        </w:rPr>
      </w:pPr>
      <w:r w:rsidRPr="00175AB6">
        <w:rPr>
          <w:rFonts w:ascii="Times New Roman" w:hAnsi="Times New Roman"/>
          <w:vertAlign w:val="superscript"/>
        </w:rPr>
        <w:t>(</w:t>
      </w:r>
      <w:r w:rsidRPr="0074067C">
        <w:rPr>
          <w:rFonts w:ascii="Times New Roman" w:hAnsi="Times New Roman"/>
        </w:rPr>
        <w:t>наименование органа исполнительной власти, органа местного самоуправления муниципального о</w:t>
      </w:r>
      <w:r w:rsidRPr="0074067C">
        <w:rPr>
          <w:rFonts w:ascii="Times New Roman" w:hAnsi="Times New Roman"/>
        </w:rPr>
        <w:t>б</w:t>
      </w:r>
      <w:r w:rsidRPr="0074067C">
        <w:rPr>
          <w:rFonts w:ascii="Times New Roman" w:hAnsi="Times New Roman"/>
        </w:rPr>
        <w:t>разования  Щербиновский район организации)</w:t>
      </w:r>
    </w:p>
    <w:p w:rsidR="00720A1C" w:rsidRPr="0074067C" w:rsidRDefault="00720A1C" w:rsidP="0074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67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720A1C" w:rsidRPr="0074067C" w:rsidRDefault="00720A1C" w:rsidP="0074067C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74067C">
        <w:rPr>
          <w:rFonts w:ascii="Times New Roman" w:hAnsi="Times New Roman"/>
          <w:color w:val="FFFFFF"/>
          <w:sz w:val="24"/>
          <w:szCs w:val="24"/>
          <w:vertAlign w:val="superscript"/>
        </w:rPr>
        <w:t>(указывается характеристика профессиональных и личностных качеств кандидата в Региональный резерв)</w:t>
      </w:r>
    </w:p>
    <w:p w:rsidR="00720A1C" w:rsidRPr="0074067C" w:rsidRDefault="00720A1C" w:rsidP="007406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067C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720A1C" w:rsidRPr="0074067C" w:rsidRDefault="00720A1C" w:rsidP="0074067C">
      <w:pPr>
        <w:jc w:val="center"/>
        <w:rPr>
          <w:rFonts w:ascii="Times New Roman" w:hAnsi="Times New Roman"/>
        </w:rPr>
      </w:pPr>
      <w:r w:rsidRPr="0074067C">
        <w:rPr>
          <w:rFonts w:ascii="Times New Roman" w:hAnsi="Times New Roman"/>
        </w:rPr>
        <w:t>(указывается характеристика профессиональных и личностных качеств кандидата в  резерв;</w:t>
      </w:r>
    </w:p>
    <w:p w:rsidR="00720A1C" w:rsidRPr="0074067C" w:rsidRDefault="00720A1C" w:rsidP="0074067C">
      <w:pPr>
        <w:jc w:val="center"/>
        <w:rPr>
          <w:rFonts w:ascii="Times New Roman" w:hAnsi="Times New Roman"/>
        </w:rPr>
      </w:pPr>
      <w:r w:rsidRPr="0074067C">
        <w:rPr>
          <w:rFonts w:ascii="Times New Roman" w:hAnsi="Times New Roman"/>
        </w:rPr>
        <w:t>_________________________________________________________________</w:t>
      </w:r>
      <w:r>
        <w:rPr>
          <w:rFonts w:ascii="Times New Roman" w:hAnsi="Times New Roman"/>
        </w:rPr>
        <w:t>______________________</w:t>
      </w:r>
      <w:r w:rsidRPr="0074067C">
        <w:rPr>
          <w:rFonts w:ascii="Times New Roman" w:hAnsi="Times New Roman"/>
        </w:rPr>
        <w:t>перечисляются конкретные заслуги и достижения кандидата в  резерв в профессиональной сфере, п</w:t>
      </w:r>
      <w:r w:rsidRPr="0074067C">
        <w:rPr>
          <w:rFonts w:ascii="Times New Roman" w:hAnsi="Times New Roman"/>
        </w:rPr>
        <w:t>о</w:t>
      </w:r>
      <w:r w:rsidRPr="0074067C">
        <w:rPr>
          <w:rFonts w:ascii="Times New Roman" w:hAnsi="Times New Roman"/>
        </w:rPr>
        <w:t>зволяющие объективно</w:t>
      </w:r>
    </w:p>
    <w:p w:rsidR="00720A1C" w:rsidRPr="0074067C" w:rsidRDefault="00720A1C" w:rsidP="0074067C">
      <w:pPr>
        <w:jc w:val="center"/>
        <w:rPr>
          <w:rFonts w:ascii="Times New Roman" w:hAnsi="Times New Roman"/>
        </w:rPr>
      </w:pPr>
      <w:r w:rsidRPr="0074067C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_____________________</w:t>
      </w:r>
      <w:r w:rsidRPr="0074067C">
        <w:rPr>
          <w:rFonts w:ascii="Times New Roman" w:hAnsi="Times New Roman"/>
        </w:rPr>
        <w:t>оценить вклад гражданина в соответствующей сфере деятельности; отражаются характеристика пр</w:t>
      </w:r>
      <w:r w:rsidRPr="0074067C">
        <w:rPr>
          <w:rFonts w:ascii="Times New Roman" w:hAnsi="Times New Roman"/>
        </w:rPr>
        <w:t>о</w:t>
      </w:r>
      <w:r w:rsidRPr="0074067C">
        <w:rPr>
          <w:rFonts w:ascii="Times New Roman" w:hAnsi="Times New Roman"/>
        </w:rPr>
        <w:t>фессиональных качеств,</w:t>
      </w:r>
    </w:p>
    <w:p w:rsidR="00720A1C" w:rsidRPr="00175AB6" w:rsidRDefault="00720A1C" w:rsidP="0074067C">
      <w:pPr>
        <w:jc w:val="center"/>
        <w:rPr>
          <w:sz w:val="28"/>
          <w:szCs w:val="28"/>
        </w:rPr>
      </w:pPr>
      <w:r w:rsidRPr="0074067C">
        <w:rPr>
          <w:rFonts w:ascii="Times New Roman" w:hAnsi="Times New Roman"/>
        </w:rPr>
        <w:t>__________________________________________________________________</w:t>
      </w:r>
      <w:r>
        <w:rPr>
          <w:rFonts w:ascii="Times New Roman" w:hAnsi="Times New Roman"/>
        </w:rPr>
        <w:t>_____________________</w:t>
      </w:r>
      <w:r w:rsidRPr="0074067C">
        <w:rPr>
          <w:rFonts w:ascii="Times New Roman" w:hAnsi="Times New Roman"/>
        </w:rPr>
        <w:t xml:space="preserve"> объективные данные, характеризующие положительно личность кандидата в резерв) </w:t>
      </w:r>
      <w:r>
        <w:rPr>
          <w:rFonts w:ascii="Times New Roman" w:hAnsi="Times New Roman"/>
        </w:rPr>
        <w:t>-___</w:t>
      </w:r>
      <w:r w:rsidRPr="00175AB6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Считаю,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175AB6">
        <w:rPr>
          <w:rFonts w:ascii="Times New Roman" w:hAnsi="Times New Roman"/>
          <w:sz w:val="28"/>
          <w:szCs w:val="28"/>
        </w:rPr>
        <w:t>то 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720A1C" w:rsidRPr="0074067C" w:rsidRDefault="00720A1C" w:rsidP="0074067C">
      <w:pPr>
        <w:rPr>
          <w:rFonts w:ascii="Times New Roman" w:hAnsi="Times New Roman"/>
        </w:rPr>
      </w:pPr>
      <w:r w:rsidRPr="00175AB6">
        <w:rPr>
          <w:vertAlign w:val="superscript"/>
        </w:rPr>
        <w:t xml:space="preserve">                                                                                     </w:t>
      </w:r>
      <w:r w:rsidRPr="0074067C">
        <w:rPr>
          <w:rFonts w:ascii="Times New Roman" w:hAnsi="Times New Roman"/>
        </w:rPr>
        <w:t>(Фамилия, имя, отчество кандидата в  резерв)</w:t>
      </w: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 xml:space="preserve">может быть включен в резерв управленческих кадров </w:t>
      </w:r>
      <w:r>
        <w:rPr>
          <w:rFonts w:ascii="Times New Roman" w:hAnsi="Times New Roman"/>
          <w:sz w:val="28"/>
          <w:szCs w:val="28"/>
        </w:rPr>
        <w:t xml:space="preserve"> муниципального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вания Щербиновский район </w:t>
      </w:r>
      <w:r w:rsidRPr="00175AB6">
        <w:rPr>
          <w:rFonts w:ascii="Times New Roman" w:hAnsi="Times New Roman"/>
          <w:sz w:val="28"/>
          <w:szCs w:val="28"/>
        </w:rPr>
        <w:t xml:space="preserve">на 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720A1C" w:rsidRPr="0074067C" w:rsidRDefault="00720A1C" w:rsidP="0074067C">
      <w:pPr>
        <w:jc w:val="center"/>
        <w:rPr>
          <w:rFonts w:ascii="Times New Roman" w:hAnsi="Times New Roman"/>
        </w:rPr>
      </w:pPr>
      <w:r w:rsidRPr="0074067C">
        <w:rPr>
          <w:rFonts w:ascii="Times New Roman" w:hAnsi="Times New Roman"/>
        </w:rPr>
        <w:t>(указывается наименование управленческой целевой должности )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 xml:space="preserve">Должность лица, 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 xml:space="preserve">рекомендующего Кандидата </w:t>
      </w:r>
    </w:p>
    <w:p w:rsidR="00720A1C" w:rsidRDefault="00720A1C" w:rsidP="00740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>в резерв</w:t>
      </w:r>
      <w:r>
        <w:rPr>
          <w:rFonts w:ascii="Times New Roman" w:hAnsi="Times New Roman"/>
          <w:sz w:val="28"/>
          <w:szCs w:val="28"/>
        </w:rPr>
        <w:t xml:space="preserve"> управленческих кадров </w:t>
      </w:r>
    </w:p>
    <w:p w:rsidR="00720A1C" w:rsidRDefault="00720A1C" w:rsidP="007406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20A1C" w:rsidRPr="00175AB6" w:rsidRDefault="00720A1C" w:rsidP="0074067C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Щербиновский </w:t>
      </w:r>
      <w:r w:rsidRPr="00175A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район </w:t>
      </w:r>
      <w:r w:rsidRPr="00175AB6">
        <w:rPr>
          <w:rFonts w:ascii="Times New Roman" w:hAnsi="Times New Roman"/>
          <w:sz w:val="28"/>
          <w:szCs w:val="28"/>
        </w:rPr>
        <w:t xml:space="preserve">            _______________   </w:t>
      </w:r>
      <w:r>
        <w:rPr>
          <w:rFonts w:ascii="Times New Roman" w:hAnsi="Times New Roman"/>
          <w:sz w:val="28"/>
          <w:szCs w:val="28"/>
        </w:rPr>
        <w:t xml:space="preserve">                   ____________</w:t>
      </w:r>
      <w:r w:rsidRPr="00175AB6">
        <w:rPr>
          <w:rFonts w:ascii="Times New Roman" w:hAnsi="Times New Roman"/>
          <w:sz w:val="28"/>
          <w:szCs w:val="28"/>
        </w:rPr>
        <w:t xml:space="preserve">                      </w:t>
      </w:r>
      <w:r w:rsidRPr="00175AB6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Pr="00175AB6">
        <w:rPr>
          <w:rFonts w:ascii="Times New Roman" w:hAnsi="Times New Roman"/>
          <w:sz w:val="28"/>
          <w:szCs w:val="28"/>
          <w:vertAlign w:val="superscript"/>
        </w:rPr>
        <w:t xml:space="preserve">подпись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175AB6">
        <w:rPr>
          <w:rFonts w:ascii="Times New Roman" w:hAnsi="Times New Roman"/>
          <w:sz w:val="28"/>
          <w:szCs w:val="28"/>
          <w:vertAlign w:val="superscript"/>
        </w:rPr>
        <w:t>И.О. Фамилия)</w:t>
      </w:r>
    </w:p>
    <w:p w:rsidR="00720A1C" w:rsidRPr="00175AB6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0A1C" w:rsidRDefault="00720A1C" w:rsidP="007406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5AB6">
        <w:rPr>
          <w:rFonts w:ascii="Times New Roman" w:hAnsi="Times New Roman"/>
          <w:sz w:val="28"/>
          <w:szCs w:val="28"/>
        </w:rPr>
        <w:t xml:space="preserve">Должность эксперта                ________________       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175AB6">
        <w:rPr>
          <w:rFonts w:ascii="Times New Roman" w:hAnsi="Times New Roman"/>
          <w:sz w:val="28"/>
          <w:szCs w:val="28"/>
        </w:rPr>
        <w:t xml:space="preserve"> </w:t>
      </w:r>
      <w:r w:rsidRPr="00175AB6">
        <w:rPr>
          <w:rFonts w:ascii="Times New Roman" w:hAnsi="Times New Roman"/>
          <w:sz w:val="28"/>
          <w:szCs w:val="28"/>
          <w:vertAlign w:val="superscript"/>
        </w:rPr>
        <w:t xml:space="preserve">подпись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(</w:t>
      </w:r>
      <w:r w:rsidRPr="00175AB6">
        <w:rPr>
          <w:rFonts w:ascii="Times New Roman" w:hAnsi="Times New Roman"/>
          <w:sz w:val="28"/>
          <w:szCs w:val="28"/>
          <w:vertAlign w:val="superscript"/>
        </w:rPr>
        <w:t>И.О. Фамилия)</w:t>
      </w: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74067C">
      <w:pPr>
        <w:spacing w:after="0" w:line="240" w:lineRule="auto"/>
        <w:jc w:val="right"/>
        <w:rPr>
          <w:rFonts w:ascii="Times New Roman" w:hAnsi="Times New Roman"/>
          <w:sz w:val="28"/>
          <w:szCs w:val="28"/>
          <w:vertAlign w:val="superscript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720A1C" w:rsidTr="00743383">
        <w:tc>
          <w:tcPr>
            <w:tcW w:w="4927" w:type="dxa"/>
          </w:tcPr>
          <w:p w:rsidR="00720A1C" w:rsidRPr="00743383" w:rsidRDefault="00720A1C" w:rsidP="0074338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 район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от________________ № _____</w:t>
            </w:r>
          </w:p>
          <w:p w:rsidR="00720A1C" w:rsidRPr="00743383" w:rsidRDefault="00720A1C" w:rsidP="00743383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1C" w:rsidRDefault="00720A1C" w:rsidP="003456D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формированию и подготовке резерва управленческих кадров </w:t>
      </w:r>
    </w:p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20"/>
      </w:tblPr>
      <w:tblGrid>
        <w:gridCol w:w="4425"/>
        <w:gridCol w:w="360"/>
        <w:gridCol w:w="5043"/>
      </w:tblGrid>
      <w:tr w:rsidR="00720A1C" w:rsidRPr="003B72DA" w:rsidTr="00912621">
        <w:tc>
          <w:tcPr>
            <w:tcW w:w="4425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Цирульник</w:t>
            </w:r>
          </w:p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Сергей  Юрьевич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 м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ниципального образования Щербино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ский район, председатель комиссии;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Довженко</w:t>
            </w:r>
          </w:p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Наталия Николаевна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разования Щербиновский район, заме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титель председателя комиссии;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3456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Лунева</w:t>
            </w:r>
          </w:p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Ольга Витиславовна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2DA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по взаимодействию  с органами местного самоуправления  администрации муниципального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зования Щербиновский 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район, сек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тарь комиссии.</w:t>
            </w: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9828" w:type="dxa"/>
            <w:gridSpan w:val="3"/>
          </w:tcPr>
          <w:p w:rsidR="00720A1C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Беликов</w:t>
            </w:r>
          </w:p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Алексей Анатольевич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разования Щербиновский район;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Беликова</w:t>
            </w:r>
          </w:p>
          <w:p w:rsidR="00720A1C" w:rsidRPr="003B72DA" w:rsidRDefault="00720A1C" w:rsidP="00CD58A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образов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 xml:space="preserve">ния  Щербиновский район; 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Григорьев</w:t>
            </w:r>
          </w:p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Петр Александрович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разования Щербиновский  район;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3B7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 xml:space="preserve">Кимлач </w:t>
            </w:r>
          </w:p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 xml:space="preserve">Татьяна Валентиновна 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8761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разования Щербиновский район, н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чальник финансового управления;</w:t>
            </w: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A1C" w:rsidRPr="003B72DA" w:rsidTr="00912621">
        <w:tc>
          <w:tcPr>
            <w:tcW w:w="4425" w:type="dxa"/>
          </w:tcPr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 xml:space="preserve">Климов  </w:t>
            </w:r>
          </w:p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360" w:type="dxa"/>
          </w:tcPr>
          <w:p w:rsidR="00720A1C" w:rsidRDefault="00720A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20A1C" w:rsidRPr="003B72DA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3" w:type="dxa"/>
          </w:tcPr>
          <w:p w:rsidR="00720A1C" w:rsidRPr="003B72DA" w:rsidRDefault="00720A1C" w:rsidP="009126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разования Щербиновский район, н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72DA">
              <w:rPr>
                <w:rFonts w:ascii="Times New Roman" w:hAnsi="Times New Roman" w:cs="Times New Roman"/>
                <w:sz w:val="28"/>
                <w:szCs w:val="28"/>
              </w:rPr>
              <w:t>чальник отдела по вопросам агро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мышленного комплекса.</w:t>
            </w:r>
          </w:p>
        </w:tc>
      </w:tr>
    </w:tbl>
    <w:p w:rsidR="00720A1C" w:rsidRDefault="00720A1C" w:rsidP="003456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 район                                                                         Н.Н. Довженко</w:t>
      </w: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BD61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927"/>
        <w:gridCol w:w="4927"/>
      </w:tblGrid>
      <w:tr w:rsidR="00720A1C" w:rsidTr="00743383">
        <w:trPr>
          <w:jc w:val="center"/>
        </w:trPr>
        <w:tc>
          <w:tcPr>
            <w:tcW w:w="4927" w:type="dxa"/>
          </w:tcPr>
          <w:p w:rsidR="00720A1C" w:rsidRPr="00743383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20A1C" w:rsidRPr="00743383" w:rsidRDefault="00720A1C" w:rsidP="0074338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ПРИЛОЖЕНИЕ N 3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Щербиновский  район</w:t>
            </w:r>
          </w:p>
          <w:p w:rsidR="00720A1C" w:rsidRPr="00743383" w:rsidRDefault="00720A1C" w:rsidP="007433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383">
              <w:rPr>
                <w:rFonts w:ascii="Times New Roman" w:hAnsi="Times New Roman" w:cs="Times New Roman"/>
                <w:sz w:val="28"/>
                <w:szCs w:val="28"/>
              </w:rPr>
              <w:t>от_______________№ _____</w:t>
            </w:r>
          </w:p>
          <w:p w:rsidR="00720A1C" w:rsidRPr="00743383" w:rsidRDefault="00720A1C" w:rsidP="00BD61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0A1C" w:rsidRDefault="00720A1C" w:rsidP="002741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2741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2741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720A1C" w:rsidRDefault="00720A1C" w:rsidP="002741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формированию  и подготовке  резерва</w:t>
      </w:r>
    </w:p>
    <w:p w:rsidR="00720A1C" w:rsidRPr="002741DE" w:rsidRDefault="00720A1C" w:rsidP="002741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управленческих кадров муниципального образования Щербиновский район</w:t>
      </w:r>
    </w:p>
    <w:p w:rsidR="00720A1C" w:rsidRDefault="00720A1C" w:rsidP="002741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деятельности комиссии по формированию и подготовке резерва управленческих кадров муниципальн</w:t>
      </w:r>
      <w:r w:rsidRPr="002741DE">
        <w:rPr>
          <w:rFonts w:ascii="Times New Roman" w:hAnsi="Times New Roman" w:cs="Times New Roman"/>
          <w:sz w:val="28"/>
          <w:szCs w:val="28"/>
        </w:rPr>
        <w:t>о</w:t>
      </w:r>
      <w:r w:rsidRPr="002741DE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 (далее - Комиссия).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Комиссия образована в целях обеспечения реализации мероприятий по созданию резерва управленческих кадров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Ще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биновский 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 xml:space="preserve">Правовую основу деятельности Комиссии составляют </w:t>
      </w:r>
      <w:r>
        <w:rPr>
          <w:rFonts w:ascii="Times New Roman" w:hAnsi="Times New Roman" w:cs="Times New Roman"/>
          <w:sz w:val="28"/>
          <w:szCs w:val="28"/>
        </w:rPr>
        <w:t>Конституция Ро</w:t>
      </w:r>
      <w:r w:rsidRPr="002741DE">
        <w:rPr>
          <w:rFonts w:ascii="Times New Roman" w:hAnsi="Times New Roman" w:cs="Times New Roman"/>
          <w:sz w:val="28"/>
          <w:szCs w:val="28"/>
        </w:rPr>
        <w:t>с</w:t>
      </w:r>
      <w:r w:rsidRPr="002741DE">
        <w:rPr>
          <w:rFonts w:ascii="Times New Roman" w:hAnsi="Times New Roman" w:cs="Times New Roman"/>
          <w:sz w:val="28"/>
          <w:szCs w:val="28"/>
        </w:rPr>
        <w:t>сийской Федерации, федеральные законы и иные нормативные правовые акты Российской Федерации, законы и иные нормативные пр</w:t>
      </w:r>
      <w:r>
        <w:rPr>
          <w:rFonts w:ascii="Times New Roman" w:hAnsi="Times New Roman" w:cs="Times New Roman"/>
          <w:sz w:val="28"/>
          <w:szCs w:val="28"/>
        </w:rPr>
        <w:t>авовые акты Красн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дарского края, настоящее Положение.</w:t>
      </w: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2. Задачи Комиссии</w:t>
      </w: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2.1. Рассмотрение документов кандидатов в Резерв, принятие решения о соответствии кандидатов в Резерв управленческих кадров, отбор кандидатов в Резерв, подготовка списка лиц, рекомендуемых к включению в Резерв, подг</w:t>
      </w:r>
      <w:r w:rsidRPr="002741DE">
        <w:rPr>
          <w:rFonts w:ascii="Times New Roman" w:hAnsi="Times New Roman" w:cs="Times New Roman"/>
          <w:sz w:val="28"/>
          <w:szCs w:val="28"/>
        </w:rPr>
        <w:t>о</w:t>
      </w:r>
      <w:r w:rsidRPr="002741DE">
        <w:rPr>
          <w:rFonts w:ascii="Times New Roman" w:hAnsi="Times New Roman" w:cs="Times New Roman"/>
          <w:sz w:val="28"/>
          <w:szCs w:val="28"/>
        </w:rPr>
        <w:t>товка списка лиц, рекомендуемых к исключению из Резерва.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 xml:space="preserve">2.2. Подготовка предложений главе муниципального образования Ейский район по формированию, подготовке и эффективному использованию резерва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Щербиновский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2.3. Разработка: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правовых актов, необходимых для решения вопросов формирования и по</w:t>
      </w:r>
      <w:r w:rsidRPr="002741DE">
        <w:rPr>
          <w:rFonts w:ascii="Times New Roman" w:hAnsi="Times New Roman" w:cs="Times New Roman"/>
          <w:sz w:val="28"/>
          <w:szCs w:val="28"/>
        </w:rPr>
        <w:t>д</w:t>
      </w:r>
      <w:r w:rsidRPr="002741DE">
        <w:rPr>
          <w:rFonts w:ascii="Times New Roman" w:hAnsi="Times New Roman" w:cs="Times New Roman"/>
          <w:sz w:val="28"/>
          <w:szCs w:val="28"/>
        </w:rPr>
        <w:t xml:space="preserve">готовки резерва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новский 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 xml:space="preserve">порядка ведения базы данных лиц, состоящих в резерве управленческих кадров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Щербиновский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20A1C" w:rsidRPr="002741DE" w:rsidRDefault="00720A1C" w:rsidP="002741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 xml:space="preserve">2.4. Обеспечение информирования граждан и организаций о мероприятиях, проводимых 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Pr="002741DE">
        <w:rPr>
          <w:rFonts w:ascii="Times New Roman" w:hAnsi="Times New Roman" w:cs="Times New Roman"/>
          <w:sz w:val="28"/>
          <w:szCs w:val="28"/>
        </w:rPr>
        <w:t xml:space="preserve"> район по формированию и подготовке резерва управленческих кадров муниц</w:t>
      </w:r>
      <w:r w:rsidRPr="002741DE">
        <w:rPr>
          <w:rFonts w:ascii="Times New Roman" w:hAnsi="Times New Roman" w:cs="Times New Roman"/>
          <w:sz w:val="28"/>
          <w:szCs w:val="28"/>
        </w:rPr>
        <w:t>и</w:t>
      </w:r>
      <w:r w:rsidRPr="002741DE">
        <w:rPr>
          <w:rFonts w:ascii="Times New Roman" w:hAnsi="Times New Roman" w:cs="Times New Roman"/>
          <w:sz w:val="28"/>
          <w:szCs w:val="28"/>
        </w:rPr>
        <w:t>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Щербиновский </w:t>
      </w:r>
      <w:r w:rsidRPr="002741DE">
        <w:rPr>
          <w:rFonts w:ascii="Times New Roman" w:hAnsi="Times New Roman" w:cs="Times New Roman"/>
          <w:sz w:val="28"/>
          <w:szCs w:val="28"/>
        </w:rPr>
        <w:t>район.</w:t>
      </w:r>
    </w:p>
    <w:p w:rsidR="00720A1C" w:rsidRPr="002741DE" w:rsidRDefault="00720A1C" w:rsidP="002741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 Организация работы Комиссии</w:t>
      </w: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3.1. Комиссия состоит из председателя Комиссии, его заместителя, секр</w:t>
      </w:r>
      <w:r w:rsidRPr="002741DE">
        <w:rPr>
          <w:rFonts w:ascii="Times New Roman" w:hAnsi="Times New Roman" w:cs="Times New Roman"/>
          <w:sz w:val="28"/>
          <w:szCs w:val="28"/>
        </w:rPr>
        <w:t>е</w:t>
      </w:r>
      <w:r w:rsidRPr="002741DE">
        <w:rPr>
          <w:rFonts w:ascii="Times New Roman" w:hAnsi="Times New Roman" w:cs="Times New Roman"/>
          <w:sz w:val="28"/>
          <w:szCs w:val="28"/>
        </w:rPr>
        <w:t>таря и членов Комиссии.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3.2. Председатель Комиссии: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определяет периодичность проведения заседаний Комиссии, осуществл</w:t>
      </w:r>
      <w:r w:rsidRPr="002741DE">
        <w:rPr>
          <w:rFonts w:ascii="Times New Roman" w:hAnsi="Times New Roman" w:cs="Times New Roman"/>
          <w:sz w:val="28"/>
          <w:szCs w:val="28"/>
        </w:rPr>
        <w:t>я</w:t>
      </w:r>
      <w:r w:rsidRPr="002741DE">
        <w:rPr>
          <w:rFonts w:ascii="Times New Roman" w:hAnsi="Times New Roman" w:cs="Times New Roman"/>
          <w:sz w:val="28"/>
          <w:szCs w:val="28"/>
        </w:rPr>
        <w:t>ет общее руководство их подготовкой;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созывает заседания Комиссии, определяет повестку дня и председател</w:t>
      </w:r>
      <w:r w:rsidRPr="002741DE">
        <w:rPr>
          <w:rFonts w:ascii="Times New Roman" w:hAnsi="Times New Roman" w:cs="Times New Roman"/>
          <w:sz w:val="28"/>
          <w:szCs w:val="28"/>
        </w:rPr>
        <w:t>ь</w:t>
      </w:r>
      <w:r w:rsidRPr="002741DE">
        <w:rPr>
          <w:rFonts w:ascii="Times New Roman" w:hAnsi="Times New Roman" w:cs="Times New Roman"/>
          <w:sz w:val="28"/>
          <w:szCs w:val="28"/>
        </w:rPr>
        <w:t>ствует на ее заседаниях;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подписывает решения Комиссии;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дает поручения заместителю председателя Комиссии, членам Комиссии, группе экспертов;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исполняет иные функции по руководству Комиссией.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3.3. В случае отсутствия председателя Комиссии или по его поручению обязанности председателя Комиссии исполняет заместитель председателя К</w:t>
      </w:r>
      <w:r w:rsidRPr="002741DE">
        <w:rPr>
          <w:rFonts w:ascii="Times New Roman" w:hAnsi="Times New Roman" w:cs="Times New Roman"/>
          <w:sz w:val="28"/>
          <w:szCs w:val="28"/>
        </w:rPr>
        <w:t>о</w:t>
      </w:r>
      <w:r w:rsidRPr="002741DE">
        <w:rPr>
          <w:rFonts w:ascii="Times New Roman" w:hAnsi="Times New Roman" w:cs="Times New Roman"/>
          <w:sz w:val="28"/>
          <w:szCs w:val="28"/>
        </w:rPr>
        <w:t>миссии.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3.4. Организацию подготовки, созыва и проведения заседания Комиссии, ведение протоколов и оформление решений обеспечивает секретарь Комиссии.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3.5. Заседание Комиссии считается правомочным, если на нем присутс</w:t>
      </w:r>
      <w:r w:rsidRPr="002741DE">
        <w:rPr>
          <w:rFonts w:ascii="Times New Roman" w:hAnsi="Times New Roman" w:cs="Times New Roman"/>
          <w:sz w:val="28"/>
          <w:szCs w:val="28"/>
        </w:rPr>
        <w:t>т</w:t>
      </w:r>
      <w:r w:rsidRPr="002741DE">
        <w:rPr>
          <w:rFonts w:ascii="Times New Roman" w:hAnsi="Times New Roman" w:cs="Times New Roman"/>
          <w:sz w:val="28"/>
          <w:szCs w:val="28"/>
        </w:rPr>
        <w:t>вует не менее половины ее членов.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3.6. Решение Комиссии принимается открытым голосованием простым большинством голосов присутствующих на заседании членов Комиссии. При равенстве голосов решающим является голос председателя Комиссии.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3.7. Контроль за выполнением решений Комиссии осуществляют члены Комиссии, на которых в соответствии с решением Комиссии он возложен. Чл</w:t>
      </w:r>
      <w:r w:rsidRPr="002741DE">
        <w:rPr>
          <w:rFonts w:ascii="Times New Roman" w:hAnsi="Times New Roman" w:cs="Times New Roman"/>
          <w:sz w:val="28"/>
          <w:szCs w:val="28"/>
        </w:rPr>
        <w:t>е</w:t>
      </w:r>
      <w:r w:rsidRPr="002741DE">
        <w:rPr>
          <w:rFonts w:ascii="Times New Roman" w:hAnsi="Times New Roman" w:cs="Times New Roman"/>
          <w:sz w:val="28"/>
          <w:szCs w:val="28"/>
        </w:rPr>
        <w:t>ны Комиссии направляют информацию о выполнении решений Комиссии ее секретарю.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3.8. Комиссия для решения поставленных перед нею задач имеет право:</w:t>
      </w:r>
    </w:p>
    <w:p w:rsidR="00720A1C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приглашать  на свои заседания кандидатов в резерв управленческих ка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ров;</w:t>
      </w:r>
    </w:p>
    <w:p w:rsidR="00720A1C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в установленном порядке необходимые материалы от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дарственных учреждений и предприятий, общественных организаций 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приятий муниципального образования Щербиновский район независимо от их организационно - правовой формы материалы и информацию по вопросам,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носящимся к компетенции  Комиссии;</w:t>
      </w:r>
    </w:p>
    <w:p w:rsidR="00720A1C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своего ведения вносить предложения главе муниципального образования Щербиновский район по отбору кандидатов в  резерв  управленч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кадров муниципального образования Щербиновский  район.</w:t>
      </w:r>
    </w:p>
    <w:p w:rsidR="00720A1C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4. Обеспечение деятельности Комиссии</w:t>
      </w:r>
    </w:p>
    <w:p w:rsidR="00720A1C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>4.1. Деятельность Комиссии обеспечивается секретарем Комиссии.</w:t>
      </w:r>
    </w:p>
    <w:p w:rsidR="00720A1C" w:rsidRPr="002741DE" w:rsidRDefault="00720A1C" w:rsidP="00265A21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41DE">
        <w:rPr>
          <w:rFonts w:ascii="Times New Roman" w:hAnsi="Times New Roman" w:cs="Times New Roman"/>
          <w:sz w:val="28"/>
          <w:szCs w:val="28"/>
        </w:rPr>
        <w:t xml:space="preserve">4.2. Организационное обеспечение заседаний Комиссии возлагается на отдел </w:t>
      </w:r>
      <w:r>
        <w:rPr>
          <w:rFonts w:ascii="Times New Roman" w:hAnsi="Times New Roman" w:cs="Times New Roman"/>
          <w:sz w:val="28"/>
          <w:szCs w:val="28"/>
        </w:rPr>
        <w:t>по взаимодействию с органами местного самоуправления 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образования Щербиновский район.</w:t>
      </w:r>
    </w:p>
    <w:p w:rsidR="00720A1C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взаимодействию </w:t>
      </w: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органами местного самоуправления</w:t>
      </w: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Щербиновский  район                                                        О.В. Лунева</w:t>
      </w: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Default="00720A1C" w:rsidP="00E43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0A1C" w:rsidRPr="002741DE" w:rsidRDefault="00720A1C" w:rsidP="002741D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9678"/>
      </w:tblGrid>
      <w:tr w:rsidR="00720A1C" w:rsidRPr="003B72DA" w:rsidTr="002741DE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0A1C" w:rsidRPr="003B72DA" w:rsidRDefault="00720A1C" w:rsidP="0027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0A1C" w:rsidRPr="003B72DA" w:rsidTr="002741DE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0A1C" w:rsidRPr="003B72DA" w:rsidRDefault="00720A1C" w:rsidP="0027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720A1C" w:rsidRPr="003B72DA" w:rsidTr="002741DE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720A1C" w:rsidRPr="003B72DA" w:rsidRDefault="00720A1C" w:rsidP="0027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720A1C" w:rsidRDefault="00720A1C" w:rsidP="0027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20A1C" w:rsidSect="0074067C">
          <w:pgSz w:w="11906" w:h="16838"/>
          <w:pgMar w:top="1134" w:right="567" w:bottom="1134" w:left="1701" w:header="0" w:footer="0" w:gutter="0"/>
          <w:cols w:space="720"/>
          <w:noEndnote/>
        </w:sectPr>
      </w:pPr>
    </w:p>
    <w:p w:rsidR="00720A1C" w:rsidRPr="00175AB6" w:rsidRDefault="00720A1C" w:rsidP="00E439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720A1C" w:rsidRPr="00175AB6" w:rsidSect="00D8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A1C" w:rsidRDefault="00720A1C">
      <w:pPr>
        <w:spacing w:after="0" w:line="240" w:lineRule="auto"/>
      </w:pPr>
      <w:r>
        <w:separator/>
      </w:r>
    </w:p>
  </w:endnote>
  <w:endnote w:type="continuationSeparator" w:id="0">
    <w:p w:rsidR="00720A1C" w:rsidRDefault="0072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A1C" w:rsidRDefault="00720A1C">
      <w:pPr>
        <w:spacing w:after="0" w:line="240" w:lineRule="auto"/>
      </w:pPr>
      <w:r>
        <w:separator/>
      </w:r>
    </w:p>
  </w:footnote>
  <w:footnote w:type="continuationSeparator" w:id="0">
    <w:p w:rsidR="00720A1C" w:rsidRDefault="00720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F2B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E442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C9A3E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ED0B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3B46B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8C28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904A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44E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A05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107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F78"/>
    <w:rsid w:val="00037164"/>
    <w:rsid w:val="00060F78"/>
    <w:rsid w:val="00092358"/>
    <w:rsid w:val="00092CFA"/>
    <w:rsid w:val="000E73BB"/>
    <w:rsid w:val="00125AF1"/>
    <w:rsid w:val="001422FB"/>
    <w:rsid w:val="00175AB6"/>
    <w:rsid w:val="001D21F0"/>
    <w:rsid w:val="001E4A0A"/>
    <w:rsid w:val="00201FCE"/>
    <w:rsid w:val="00260913"/>
    <w:rsid w:val="00265A21"/>
    <w:rsid w:val="002741DE"/>
    <w:rsid w:val="002B163A"/>
    <w:rsid w:val="002D429C"/>
    <w:rsid w:val="003215BC"/>
    <w:rsid w:val="003456D5"/>
    <w:rsid w:val="00370B4D"/>
    <w:rsid w:val="00374276"/>
    <w:rsid w:val="003B72DA"/>
    <w:rsid w:val="003E4856"/>
    <w:rsid w:val="00420635"/>
    <w:rsid w:val="00423072"/>
    <w:rsid w:val="0049254C"/>
    <w:rsid w:val="004B550C"/>
    <w:rsid w:val="004B69F3"/>
    <w:rsid w:val="004D00FC"/>
    <w:rsid w:val="004E5A79"/>
    <w:rsid w:val="005558F9"/>
    <w:rsid w:val="00574FE7"/>
    <w:rsid w:val="00575FB1"/>
    <w:rsid w:val="005C525F"/>
    <w:rsid w:val="005E7E1B"/>
    <w:rsid w:val="00674B0F"/>
    <w:rsid w:val="006B7689"/>
    <w:rsid w:val="006F77F4"/>
    <w:rsid w:val="007048F6"/>
    <w:rsid w:val="00720A1C"/>
    <w:rsid w:val="00723022"/>
    <w:rsid w:val="007266E4"/>
    <w:rsid w:val="0074067C"/>
    <w:rsid w:val="00743383"/>
    <w:rsid w:val="00757FAA"/>
    <w:rsid w:val="00765B7D"/>
    <w:rsid w:val="007A2407"/>
    <w:rsid w:val="00816937"/>
    <w:rsid w:val="00862E20"/>
    <w:rsid w:val="008761E0"/>
    <w:rsid w:val="008A1B66"/>
    <w:rsid w:val="00912621"/>
    <w:rsid w:val="00944650"/>
    <w:rsid w:val="009446C3"/>
    <w:rsid w:val="0098729B"/>
    <w:rsid w:val="009A730C"/>
    <w:rsid w:val="009C206C"/>
    <w:rsid w:val="00A169CB"/>
    <w:rsid w:val="00A42B7A"/>
    <w:rsid w:val="00A5777C"/>
    <w:rsid w:val="00A837CE"/>
    <w:rsid w:val="00AD196C"/>
    <w:rsid w:val="00B03FBC"/>
    <w:rsid w:val="00B6245E"/>
    <w:rsid w:val="00B9404D"/>
    <w:rsid w:val="00B97EF4"/>
    <w:rsid w:val="00BB454C"/>
    <w:rsid w:val="00BD6102"/>
    <w:rsid w:val="00C76841"/>
    <w:rsid w:val="00CD58AB"/>
    <w:rsid w:val="00CE0B60"/>
    <w:rsid w:val="00D06A6B"/>
    <w:rsid w:val="00D23980"/>
    <w:rsid w:val="00D62C82"/>
    <w:rsid w:val="00D85328"/>
    <w:rsid w:val="00D85A30"/>
    <w:rsid w:val="00D93742"/>
    <w:rsid w:val="00DC2872"/>
    <w:rsid w:val="00DD3FC1"/>
    <w:rsid w:val="00DD5213"/>
    <w:rsid w:val="00DD6C13"/>
    <w:rsid w:val="00DE6454"/>
    <w:rsid w:val="00E01E3A"/>
    <w:rsid w:val="00E14042"/>
    <w:rsid w:val="00E439F7"/>
    <w:rsid w:val="00EB0EAC"/>
    <w:rsid w:val="00ED3825"/>
    <w:rsid w:val="00F6454D"/>
    <w:rsid w:val="00F6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F7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60F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0F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60F7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60F7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01FC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41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84;&#1080;&#1090;&#1088;&#1080;&#1081;\Desktop\&#1056;&#1045;&#1047;&#1045;&#1056;&#1042;%20&#1050;&#1040;&#1044;&#1056;&#1054;&#1042;\&#1055;&#1086;&#1089;&#1090;&#1072;&#1085;&#1086;&#1074;&#1083;&#1077;&#1085;&#1080;&#1077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72;&#1085;&#1077;&#1074;.rt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2D93CD0A069638EAE814D90B489BEA91C5AF999EE326DE2F71A87057B399AD3D65062FF023E735A3g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4;&#1084;&#1080;&#1090;&#1088;&#1080;&#1081;\Desktop\&#1056;&#1045;&#1047;&#1045;&#1056;&#1042;%20&#1050;&#1040;&#1044;&#1056;&#1054;&#1042;\&#1055;&#1086;&#1089;&#1090;&#1072;&#1085;&#1086;&#1074;&#1083;&#1077;&#1085;&#1080;&#1077;%20&#1072;&#1076;&#1084;&#1080;&#1085;&#1080;&#1089;&#1090;&#1088;&#1072;&#1094;&#1080;&#1080;%20&#1084;&#1091;&#1085;&#1080;&#1094;&#1080;&#1087;&#1072;&#1083;&#1100;&#1085;&#1086;&#1075;&#1086;%20&#1086;&#1073;&#1088;&#1072;&#1079;&#1086;&#1074;&#1072;&#1085;&#1080;&#1103;%20&#1050;&#1072;&#1085;&#1077;&#1074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720</TotalTime>
  <Pages>28</Pages>
  <Words>5914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garnisheva</cp:lastModifiedBy>
  <cp:revision>21</cp:revision>
  <cp:lastPrinted>2015-06-15T17:34:00Z</cp:lastPrinted>
  <dcterms:created xsi:type="dcterms:W3CDTF">2015-06-13T17:29:00Z</dcterms:created>
  <dcterms:modified xsi:type="dcterms:W3CDTF">2015-06-15T17:38:00Z</dcterms:modified>
</cp:coreProperties>
</file>