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926"/>
        <w:gridCol w:w="4927"/>
      </w:tblGrid>
      <w:tr w:rsidR="001276F6" w:rsidRPr="001C725F" w:rsidTr="00F56C15">
        <w:tc>
          <w:tcPr>
            <w:tcW w:w="4926" w:type="dxa"/>
          </w:tcPr>
          <w:p w:rsidR="001276F6" w:rsidRPr="001C725F" w:rsidRDefault="001276F6" w:rsidP="00F56C15">
            <w:pPr>
              <w:pStyle w:val="ConsPlusTitle"/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4927" w:type="dxa"/>
          </w:tcPr>
          <w:p w:rsidR="001276F6" w:rsidRPr="001C725F" w:rsidRDefault="001276F6" w:rsidP="00F56C15">
            <w:pPr>
              <w:pStyle w:val="ConsPlusTitle"/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sz w:val="28"/>
                <w:szCs w:val="28"/>
              </w:rPr>
            </w:pPr>
            <w:r w:rsidRPr="001C725F">
              <w:rPr>
                <w:b w:val="0"/>
                <w:bCs w:val="0"/>
                <w:sz w:val="28"/>
                <w:szCs w:val="28"/>
              </w:rPr>
              <w:t>ПРИЛОЖЕНИЕ № 3</w:t>
            </w:r>
          </w:p>
          <w:p w:rsidR="001276F6" w:rsidRPr="001C725F" w:rsidRDefault="001276F6" w:rsidP="00F56C15">
            <w:pPr>
              <w:pStyle w:val="ConsPlusTitle"/>
              <w:widowControl/>
              <w:suppressAutoHyphens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1276F6" w:rsidRPr="001C725F" w:rsidRDefault="001276F6" w:rsidP="00F56C15">
            <w:pPr>
              <w:pStyle w:val="ConsPlusTitle"/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sz w:val="28"/>
                <w:szCs w:val="28"/>
              </w:rPr>
            </w:pPr>
            <w:r w:rsidRPr="001C725F">
              <w:rPr>
                <w:b w:val="0"/>
                <w:bCs w:val="0"/>
                <w:sz w:val="28"/>
                <w:szCs w:val="28"/>
              </w:rPr>
              <w:t>УТВЕРЖДЕН</w:t>
            </w:r>
          </w:p>
          <w:p w:rsidR="001276F6" w:rsidRPr="001C725F" w:rsidRDefault="001276F6" w:rsidP="00F56C15">
            <w:pPr>
              <w:pStyle w:val="ConsPlusTitle"/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sz w:val="28"/>
                <w:szCs w:val="28"/>
              </w:rPr>
            </w:pPr>
            <w:r w:rsidRPr="001C725F">
              <w:rPr>
                <w:b w:val="0"/>
                <w:bCs w:val="0"/>
                <w:sz w:val="28"/>
                <w:szCs w:val="28"/>
              </w:rPr>
              <w:t>постановлением администрации</w:t>
            </w:r>
          </w:p>
          <w:p w:rsidR="001276F6" w:rsidRPr="001C725F" w:rsidRDefault="001276F6" w:rsidP="00F56C15">
            <w:pPr>
              <w:pStyle w:val="ConsPlusTitle"/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sz w:val="28"/>
                <w:szCs w:val="28"/>
              </w:rPr>
            </w:pPr>
            <w:r w:rsidRPr="001C725F">
              <w:rPr>
                <w:b w:val="0"/>
                <w:bCs w:val="0"/>
                <w:sz w:val="28"/>
                <w:szCs w:val="28"/>
              </w:rPr>
              <w:t>муниципального образования</w:t>
            </w:r>
          </w:p>
          <w:p w:rsidR="001276F6" w:rsidRPr="001C725F" w:rsidRDefault="001276F6" w:rsidP="00F56C15">
            <w:pPr>
              <w:pStyle w:val="ConsPlusTitle"/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sz w:val="28"/>
                <w:szCs w:val="28"/>
              </w:rPr>
            </w:pPr>
            <w:r w:rsidRPr="001C725F">
              <w:rPr>
                <w:b w:val="0"/>
                <w:bCs w:val="0"/>
                <w:sz w:val="28"/>
                <w:szCs w:val="28"/>
              </w:rPr>
              <w:t>Щербиновский район</w:t>
            </w:r>
          </w:p>
          <w:p w:rsidR="001276F6" w:rsidRPr="001C725F" w:rsidRDefault="001276F6" w:rsidP="007412C0">
            <w:pPr>
              <w:pStyle w:val="ConsPlusTitle"/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sz w:val="28"/>
                <w:szCs w:val="28"/>
              </w:rPr>
            </w:pPr>
            <w:r w:rsidRPr="001C725F">
              <w:rPr>
                <w:b w:val="0"/>
                <w:bCs w:val="0"/>
                <w:sz w:val="28"/>
                <w:szCs w:val="28"/>
              </w:rPr>
              <w:t xml:space="preserve">от </w:t>
            </w:r>
            <w:r w:rsidR="007412C0">
              <w:rPr>
                <w:b w:val="0"/>
                <w:bCs w:val="0"/>
                <w:sz w:val="28"/>
                <w:szCs w:val="28"/>
              </w:rPr>
              <w:t>_________________</w:t>
            </w:r>
            <w:r w:rsidRPr="001C725F">
              <w:rPr>
                <w:b w:val="0"/>
                <w:bCs w:val="0"/>
                <w:sz w:val="28"/>
                <w:szCs w:val="28"/>
              </w:rPr>
              <w:t xml:space="preserve"> № </w:t>
            </w:r>
            <w:r w:rsidR="007412C0">
              <w:rPr>
                <w:b w:val="0"/>
                <w:bCs w:val="0"/>
                <w:sz w:val="28"/>
                <w:szCs w:val="28"/>
              </w:rPr>
              <w:t>______</w:t>
            </w:r>
          </w:p>
        </w:tc>
      </w:tr>
    </w:tbl>
    <w:p w:rsidR="007412C0" w:rsidRDefault="007412C0" w:rsidP="00F56C15">
      <w:pPr>
        <w:pStyle w:val="ConsPlusTitle"/>
        <w:widowControl/>
        <w:suppressAutoHyphens w:val="0"/>
        <w:jc w:val="right"/>
        <w:rPr>
          <w:b w:val="0"/>
          <w:bCs w:val="0"/>
          <w:sz w:val="28"/>
          <w:szCs w:val="28"/>
        </w:rPr>
      </w:pPr>
    </w:p>
    <w:p w:rsidR="007412C0" w:rsidRDefault="007412C0" w:rsidP="00F56C15">
      <w:pPr>
        <w:pStyle w:val="ConsPlusTitle"/>
        <w:widowControl/>
        <w:suppressAutoHyphens w:val="0"/>
        <w:jc w:val="right"/>
        <w:rPr>
          <w:b w:val="0"/>
          <w:bCs w:val="0"/>
          <w:sz w:val="28"/>
          <w:szCs w:val="28"/>
        </w:rPr>
      </w:pPr>
    </w:p>
    <w:p w:rsidR="001276F6" w:rsidRPr="004A6086" w:rsidRDefault="001276F6" w:rsidP="00F56C15">
      <w:pPr>
        <w:pStyle w:val="ConsPlusTitle"/>
        <w:widowControl/>
        <w:suppressAutoHyphens w:val="0"/>
        <w:jc w:val="center"/>
        <w:rPr>
          <w:b w:val="0"/>
          <w:sz w:val="28"/>
          <w:szCs w:val="28"/>
        </w:rPr>
      </w:pPr>
      <w:r w:rsidRPr="004A6086">
        <w:rPr>
          <w:b w:val="0"/>
          <w:sz w:val="28"/>
          <w:szCs w:val="28"/>
        </w:rPr>
        <w:t>РЕГЛАМЕНТ</w:t>
      </w:r>
    </w:p>
    <w:p w:rsidR="00A01087" w:rsidRDefault="00A01087" w:rsidP="00F56C15">
      <w:pPr>
        <w:pStyle w:val="ConsPlusTitle"/>
        <w:widowControl/>
        <w:suppressAutoHyphens w:val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</w:t>
      </w:r>
      <w:r w:rsidR="00017241" w:rsidRPr="004A6086">
        <w:rPr>
          <w:b w:val="0"/>
          <w:sz w:val="28"/>
          <w:szCs w:val="28"/>
        </w:rPr>
        <w:t>нтитеррористической комиссии</w:t>
      </w:r>
      <w:r w:rsidR="00017241">
        <w:rPr>
          <w:b w:val="0"/>
          <w:sz w:val="28"/>
          <w:szCs w:val="28"/>
        </w:rPr>
        <w:t xml:space="preserve"> </w:t>
      </w:r>
      <w:r w:rsidR="00017241" w:rsidRPr="004A6086">
        <w:rPr>
          <w:b w:val="0"/>
          <w:sz w:val="28"/>
          <w:szCs w:val="28"/>
        </w:rPr>
        <w:t>муниципального образования</w:t>
      </w:r>
      <w:r w:rsidR="00017241">
        <w:rPr>
          <w:b w:val="0"/>
          <w:sz w:val="28"/>
          <w:szCs w:val="28"/>
        </w:rPr>
        <w:t xml:space="preserve"> </w:t>
      </w:r>
    </w:p>
    <w:p w:rsidR="00A01087" w:rsidRDefault="00A01087" w:rsidP="00F56C15">
      <w:pPr>
        <w:pStyle w:val="ConsPlusTitle"/>
        <w:widowControl/>
        <w:suppressAutoHyphens w:val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Щ</w:t>
      </w:r>
      <w:r w:rsidR="00017241" w:rsidRPr="004A6086">
        <w:rPr>
          <w:b w:val="0"/>
          <w:sz w:val="28"/>
          <w:szCs w:val="28"/>
        </w:rPr>
        <w:t>ербиновский район</w:t>
      </w:r>
      <w:r w:rsidR="00017241">
        <w:rPr>
          <w:b w:val="0"/>
          <w:sz w:val="28"/>
          <w:szCs w:val="28"/>
        </w:rPr>
        <w:t xml:space="preserve"> по профилактике терроризма, минимизации </w:t>
      </w:r>
    </w:p>
    <w:p w:rsidR="001276F6" w:rsidRDefault="00017241" w:rsidP="00F56C15">
      <w:pPr>
        <w:pStyle w:val="ConsPlusTitle"/>
        <w:widowControl/>
        <w:suppressAutoHyphens w:val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 ликвидации последствий  его проявлений</w:t>
      </w:r>
    </w:p>
    <w:p w:rsidR="001276F6" w:rsidRDefault="001276F6" w:rsidP="00F56C15">
      <w:pPr>
        <w:suppressAutoHyphens w:val="0"/>
        <w:autoSpaceDE w:val="0"/>
        <w:ind w:firstLine="540"/>
        <w:jc w:val="both"/>
        <w:rPr>
          <w:sz w:val="28"/>
          <w:szCs w:val="28"/>
        </w:rPr>
      </w:pPr>
    </w:p>
    <w:p w:rsidR="001276F6" w:rsidRDefault="001276F6" w:rsidP="00F56C15">
      <w:pPr>
        <w:suppressAutoHyphens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1276F6" w:rsidRDefault="001276F6" w:rsidP="00F56C15">
      <w:pPr>
        <w:suppressAutoHyphens w:val="0"/>
        <w:autoSpaceDE w:val="0"/>
        <w:ind w:firstLine="851"/>
        <w:jc w:val="center"/>
        <w:rPr>
          <w:sz w:val="28"/>
          <w:szCs w:val="28"/>
        </w:rPr>
      </w:pPr>
    </w:p>
    <w:p w:rsidR="001276F6" w:rsidRDefault="001276F6" w:rsidP="008E182E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Настоящий Регламент </w:t>
      </w:r>
      <w:r w:rsidR="0028690D">
        <w:rPr>
          <w:sz w:val="28"/>
          <w:szCs w:val="28"/>
        </w:rPr>
        <w:t>Антитеррористической комиссии муниц</w:t>
      </w:r>
      <w:r w:rsidR="0028690D">
        <w:rPr>
          <w:sz w:val="28"/>
          <w:szCs w:val="28"/>
        </w:rPr>
        <w:t>и</w:t>
      </w:r>
      <w:r w:rsidR="0028690D">
        <w:rPr>
          <w:sz w:val="28"/>
          <w:szCs w:val="28"/>
        </w:rPr>
        <w:t>пального образования Щербиновский район</w:t>
      </w:r>
      <w:r w:rsidR="008E182E">
        <w:rPr>
          <w:sz w:val="28"/>
          <w:szCs w:val="28"/>
        </w:rPr>
        <w:t xml:space="preserve"> по профилактике терроризма, м</w:t>
      </w:r>
      <w:r w:rsidR="008E182E">
        <w:rPr>
          <w:sz w:val="28"/>
          <w:szCs w:val="28"/>
        </w:rPr>
        <w:t>и</w:t>
      </w:r>
      <w:r w:rsidR="008E182E">
        <w:rPr>
          <w:sz w:val="28"/>
          <w:szCs w:val="28"/>
        </w:rPr>
        <w:t xml:space="preserve">нимизации и ликвидации последствий его проявлений </w:t>
      </w:r>
      <w:r w:rsidR="0028690D">
        <w:rPr>
          <w:sz w:val="28"/>
          <w:szCs w:val="28"/>
        </w:rPr>
        <w:t xml:space="preserve">(далее - Регламент) </w:t>
      </w:r>
      <w:r>
        <w:rPr>
          <w:sz w:val="28"/>
          <w:szCs w:val="28"/>
        </w:rPr>
        <w:t>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работан на основании положений Федераль</w:t>
      </w:r>
      <w:r>
        <w:rPr>
          <w:sz w:val="28"/>
          <w:szCs w:val="28"/>
        </w:rPr>
        <w:softHyphen/>
        <w:t>ного закона от 06 марта 2006</w:t>
      </w:r>
      <w:r w:rsidR="007412C0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№ 35-ФЗ «О противодействии терроризму», Указа Президента Российской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дерации</w:t>
      </w:r>
      <w:r w:rsidR="008E182E">
        <w:rPr>
          <w:sz w:val="28"/>
          <w:szCs w:val="28"/>
        </w:rPr>
        <w:t xml:space="preserve"> </w:t>
      </w:r>
      <w:r>
        <w:rPr>
          <w:sz w:val="28"/>
          <w:szCs w:val="28"/>
        </w:rPr>
        <w:t>от 15 февраля 2006</w:t>
      </w:r>
      <w:r w:rsidR="007412C0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№ 116 «О мерах по противо</w:t>
      </w:r>
      <w:r>
        <w:rPr>
          <w:sz w:val="28"/>
          <w:szCs w:val="28"/>
        </w:rPr>
        <w:softHyphen/>
        <w:t>действию терр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ризму», постановления главы администрации Краснодарского края от 30 октя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ря 2006</w:t>
      </w:r>
      <w:r w:rsidR="007412C0">
        <w:rPr>
          <w:sz w:val="28"/>
          <w:szCs w:val="28"/>
        </w:rPr>
        <w:t xml:space="preserve"> </w:t>
      </w:r>
      <w:r w:rsidR="0028690D">
        <w:rPr>
          <w:sz w:val="28"/>
          <w:szCs w:val="28"/>
        </w:rPr>
        <w:t>г</w:t>
      </w:r>
      <w:r w:rsidR="007412C0">
        <w:rPr>
          <w:sz w:val="28"/>
          <w:szCs w:val="28"/>
        </w:rPr>
        <w:t xml:space="preserve">ода </w:t>
      </w:r>
      <w:r>
        <w:rPr>
          <w:sz w:val="28"/>
          <w:szCs w:val="28"/>
        </w:rPr>
        <w:t xml:space="preserve"> № 945 «О мерах по противодействию терроризму на террито</w:t>
      </w:r>
      <w:r>
        <w:rPr>
          <w:sz w:val="28"/>
          <w:szCs w:val="28"/>
        </w:rPr>
        <w:softHyphen/>
        <w:t>рии Краснодарского края» и устанавливает общие правила организации работы 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титеррористической комиссии </w:t>
      </w:r>
      <w:r w:rsidR="0028690D">
        <w:rPr>
          <w:sz w:val="28"/>
          <w:szCs w:val="28"/>
        </w:rPr>
        <w:t xml:space="preserve">муниципального образования Щербиновский район </w:t>
      </w:r>
      <w:r>
        <w:rPr>
          <w:sz w:val="28"/>
          <w:szCs w:val="28"/>
        </w:rPr>
        <w:t>по профилактике терроризма, минимизации и ликвидации последствий его проявле</w:t>
      </w:r>
      <w:r w:rsidR="0028690D">
        <w:rPr>
          <w:sz w:val="28"/>
          <w:szCs w:val="28"/>
        </w:rPr>
        <w:t xml:space="preserve">ний </w:t>
      </w:r>
      <w:r>
        <w:rPr>
          <w:sz w:val="28"/>
          <w:szCs w:val="28"/>
        </w:rPr>
        <w:t xml:space="preserve">(далее - АТК) по реализации ее полномочий, закрепленных в Положении об </w:t>
      </w:r>
      <w:r w:rsidR="008E182E">
        <w:rPr>
          <w:sz w:val="28"/>
          <w:szCs w:val="28"/>
        </w:rPr>
        <w:t>АТК</w:t>
      </w:r>
      <w:r>
        <w:rPr>
          <w:sz w:val="28"/>
          <w:szCs w:val="28"/>
        </w:rPr>
        <w:t xml:space="preserve"> </w:t>
      </w:r>
      <w:r w:rsidR="0028690D">
        <w:rPr>
          <w:sz w:val="28"/>
          <w:szCs w:val="28"/>
        </w:rPr>
        <w:t xml:space="preserve">муниципального образования Щербиновский район </w:t>
      </w:r>
      <w:r>
        <w:rPr>
          <w:sz w:val="28"/>
          <w:szCs w:val="28"/>
        </w:rPr>
        <w:t>по профилактике терроризма, минимизации и ликвидации последствий его проя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лений (далее - Положение).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Основные направления деятельности АТК изложены в Положении.</w:t>
      </w:r>
    </w:p>
    <w:p w:rsidR="001276F6" w:rsidRDefault="001276F6" w:rsidP="00F56C15">
      <w:pPr>
        <w:suppressAutoHyphens w:val="0"/>
        <w:autoSpaceDE w:val="0"/>
        <w:ind w:firstLine="540"/>
        <w:jc w:val="both"/>
        <w:rPr>
          <w:sz w:val="28"/>
          <w:szCs w:val="28"/>
        </w:rPr>
      </w:pPr>
    </w:p>
    <w:p w:rsidR="001276F6" w:rsidRDefault="001276F6" w:rsidP="00F56C15">
      <w:pPr>
        <w:suppressAutoHyphens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2. Полномочия председателя и членов АТК</w:t>
      </w:r>
    </w:p>
    <w:p w:rsidR="001276F6" w:rsidRDefault="001276F6" w:rsidP="00F56C15">
      <w:pPr>
        <w:suppressAutoHyphens w:val="0"/>
        <w:autoSpaceDE w:val="0"/>
        <w:jc w:val="center"/>
        <w:rPr>
          <w:sz w:val="28"/>
          <w:szCs w:val="28"/>
        </w:rPr>
      </w:pP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Председатель АТК осуществляет общее руководство деятельностью АТК, дает поручения членам АТК по вопросам, отнесенным к </w:t>
      </w:r>
      <w:r w:rsidR="007412C0">
        <w:rPr>
          <w:sz w:val="28"/>
          <w:szCs w:val="28"/>
        </w:rPr>
        <w:t>задачам АТК,</w:t>
      </w:r>
      <w:r>
        <w:rPr>
          <w:sz w:val="28"/>
          <w:szCs w:val="28"/>
        </w:rPr>
        <w:t xml:space="preserve"> ведет заседания АТК, подписывает протоколы ее заседаний.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АТК представляет АТК по вопросам, отнесенным к </w:t>
      </w:r>
      <w:r w:rsidR="007412C0">
        <w:rPr>
          <w:sz w:val="28"/>
          <w:szCs w:val="28"/>
        </w:rPr>
        <w:t>зад</w:t>
      </w:r>
      <w:r w:rsidR="007412C0">
        <w:rPr>
          <w:sz w:val="28"/>
          <w:szCs w:val="28"/>
        </w:rPr>
        <w:t>а</w:t>
      </w:r>
      <w:r w:rsidR="007412C0">
        <w:rPr>
          <w:sz w:val="28"/>
          <w:szCs w:val="28"/>
        </w:rPr>
        <w:t>чам АТК</w:t>
      </w:r>
      <w:r>
        <w:rPr>
          <w:sz w:val="28"/>
          <w:szCs w:val="28"/>
        </w:rPr>
        <w:t>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В отсутствии председателя АТК ее работой руководит </w:t>
      </w:r>
      <w:r w:rsidR="002D54BF">
        <w:rPr>
          <w:sz w:val="28"/>
          <w:szCs w:val="28"/>
        </w:rPr>
        <w:t xml:space="preserve">один из </w:t>
      </w:r>
      <w:r>
        <w:rPr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местител</w:t>
      </w:r>
      <w:r w:rsidR="002D54BF">
        <w:rPr>
          <w:sz w:val="28"/>
          <w:szCs w:val="28"/>
        </w:rPr>
        <w:t>ей</w:t>
      </w:r>
      <w:r>
        <w:rPr>
          <w:sz w:val="28"/>
          <w:szCs w:val="28"/>
        </w:rPr>
        <w:t xml:space="preserve"> председателя АТК, который по поручению председателя АТК, 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дет заседания АТК, подписывает протоко</w:t>
      </w:r>
      <w:r w:rsidR="007412C0">
        <w:rPr>
          <w:sz w:val="28"/>
          <w:szCs w:val="28"/>
        </w:rPr>
        <w:t>лы ее заседаний, дает поручения</w:t>
      </w:r>
      <w:r>
        <w:rPr>
          <w:sz w:val="28"/>
          <w:szCs w:val="28"/>
        </w:rPr>
        <w:t>, представляет АТК во взаимоотношениях с подразделениями территориальных органов федеральных органов исполнительной власти и органов местного с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моуправления, предприятиями, организациями, средствами массовой информ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2.3.Секретарь АТК по поручению председателя АТК обеспечивает вза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модействие АТК с аппаратом АТК Краснодарского края по проведению перв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очередных контртеррористических мероприятий на территории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образования Щербиновский район, подразделениями территориальных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 федеральных органов исполнительной власти, органами местного сам</w:t>
      </w:r>
      <w:r>
        <w:rPr>
          <w:sz w:val="28"/>
          <w:szCs w:val="28"/>
        </w:rPr>
        <w:t>о</w:t>
      </w:r>
      <w:r w:rsidR="007412C0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и должностными лицами.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2.4. Члены АТК обладают равными правами при подготовке и обсужд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нии рассматриваемых на заседании </w:t>
      </w:r>
      <w:r w:rsidR="007412C0">
        <w:rPr>
          <w:sz w:val="28"/>
          <w:szCs w:val="28"/>
        </w:rPr>
        <w:t xml:space="preserve"> АТК </w:t>
      </w:r>
      <w:r>
        <w:rPr>
          <w:sz w:val="28"/>
          <w:szCs w:val="28"/>
        </w:rPr>
        <w:t>вопросов.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2.5. Члены АТК имеют право:</w:t>
      </w:r>
    </w:p>
    <w:p w:rsidR="001276F6" w:rsidRDefault="00017241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276F6">
        <w:rPr>
          <w:sz w:val="28"/>
          <w:szCs w:val="28"/>
        </w:rPr>
        <w:t xml:space="preserve">) выступать на заседаниях АТК, вносить предложения по вопросам, </w:t>
      </w:r>
      <w:r w:rsidR="007412C0">
        <w:rPr>
          <w:sz w:val="28"/>
          <w:szCs w:val="28"/>
        </w:rPr>
        <w:t>о</w:t>
      </w:r>
      <w:r w:rsidR="007412C0">
        <w:rPr>
          <w:sz w:val="28"/>
          <w:szCs w:val="28"/>
        </w:rPr>
        <w:t>т</w:t>
      </w:r>
      <w:r w:rsidR="007412C0">
        <w:rPr>
          <w:sz w:val="28"/>
          <w:szCs w:val="28"/>
        </w:rPr>
        <w:t xml:space="preserve">носящимся к задачам </w:t>
      </w:r>
      <w:r w:rsidR="001276F6">
        <w:rPr>
          <w:sz w:val="28"/>
          <w:szCs w:val="28"/>
        </w:rPr>
        <w:t>АТК, и требовать</w:t>
      </w:r>
      <w:r w:rsidR="007412C0">
        <w:rPr>
          <w:sz w:val="28"/>
          <w:szCs w:val="28"/>
        </w:rPr>
        <w:t xml:space="preserve"> </w:t>
      </w:r>
      <w:r w:rsidR="001276F6">
        <w:rPr>
          <w:sz w:val="28"/>
          <w:szCs w:val="28"/>
        </w:rPr>
        <w:t>проведения голосования по данным в</w:t>
      </w:r>
      <w:r w:rsidR="001276F6">
        <w:rPr>
          <w:sz w:val="28"/>
          <w:szCs w:val="28"/>
        </w:rPr>
        <w:t>о</w:t>
      </w:r>
      <w:r w:rsidR="001276F6">
        <w:rPr>
          <w:sz w:val="28"/>
          <w:szCs w:val="28"/>
        </w:rPr>
        <w:t>просам;</w:t>
      </w:r>
    </w:p>
    <w:p w:rsidR="001276F6" w:rsidRDefault="00017241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276F6">
        <w:rPr>
          <w:sz w:val="28"/>
          <w:szCs w:val="28"/>
        </w:rPr>
        <w:t>) голосовать на заседаниях АТК;</w:t>
      </w:r>
    </w:p>
    <w:p w:rsidR="001276F6" w:rsidRDefault="00017241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276F6">
        <w:rPr>
          <w:sz w:val="28"/>
          <w:szCs w:val="28"/>
        </w:rPr>
        <w:t>) знакомиться с документами и материалами АТК, непосредственно к</w:t>
      </w:r>
      <w:r w:rsidR="001276F6">
        <w:rPr>
          <w:sz w:val="28"/>
          <w:szCs w:val="28"/>
        </w:rPr>
        <w:t>а</w:t>
      </w:r>
      <w:r w:rsidR="001276F6">
        <w:rPr>
          <w:sz w:val="28"/>
          <w:szCs w:val="28"/>
        </w:rPr>
        <w:t>сающимися деятельности АТК в области противодействия терроризму;</w:t>
      </w:r>
    </w:p>
    <w:p w:rsidR="001276F6" w:rsidRDefault="00017241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276F6">
        <w:rPr>
          <w:sz w:val="28"/>
          <w:szCs w:val="28"/>
        </w:rPr>
        <w:t>) привлекать, по согласованию с председателем АТК,</w:t>
      </w:r>
      <w:r w:rsidR="007412C0">
        <w:rPr>
          <w:sz w:val="28"/>
          <w:szCs w:val="28"/>
        </w:rPr>
        <w:t xml:space="preserve"> </w:t>
      </w:r>
      <w:r w:rsidR="001276F6">
        <w:rPr>
          <w:sz w:val="28"/>
          <w:szCs w:val="28"/>
        </w:rPr>
        <w:t>сотрудников и специалистов организаций к аналитической работе, связанной с деятельностью АТК;</w:t>
      </w:r>
    </w:p>
    <w:p w:rsidR="001276F6" w:rsidRDefault="00017241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276F6">
        <w:rPr>
          <w:sz w:val="28"/>
          <w:szCs w:val="28"/>
        </w:rPr>
        <w:t>) излагать, в случае несогласия с решением АТК, в письменной форме особое мнение, которое подлежит отражению в протоколе АТК и прилагается к его решению.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2.6. Член АТК обязан:</w:t>
      </w:r>
    </w:p>
    <w:p w:rsidR="001276F6" w:rsidRDefault="00017241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276F6">
        <w:rPr>
          <w:sz w:val="28"/>
          <w:szCs w:val="28"/>
        </w:rPr>
        <w:t>) организовывать подготовку вопросов, выносимых на рассмотрение АТК в соответствии с решениями АТК, председателя АТК или по предложен</w:t>
      </w:r>
      <w:r w:rsidR="001276F6">
        <w:rPr>
          <w:sz w:val="28"/>
          <w:szCs w:val="28"/>
        </w:rPr>
        <w:t>и</w:t>
      </w:r>
      <w:r w:rsidR="001276F6">
        <w:rPr>
          <w:sz w:val="28"/>
          <w:szCs w:val="28"/>
        </w:rPr>
        <w:t>ям членов АТК, утвержденным протокольным решением;</w:t>
      </w:r>
    </w:p>
    <w:p w:rsidR="001276F6" w:rsidRDefault="00017241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276F6">
        <w:rPr>
          <w:sz w:val="28"/>
          <w:szCs w:val="28"/>
        </w:rPr>
        <w:t>) присутствовать на заседаниях АТК;</w:t>
      </w:r>
    </w:p>
    <w:p w:rsidR="001276F6" w:rsidRDefault="00017241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276F6">
        <w:rPr>
          <w:sz w:val="28"/>
          <w:szCs w:val="28"/>
        </w:rPr>
        <w:t>) организовывать в рамках своих должностных полномочий выполн</w:t>
      </w:r>
      <w:r w:rsidR="001276F6">
        <w:rPr>
          <w:sz w:val="28"/>
          <w:szCs w:val="28"/>
        </w:rPr>
        <w:t>е</w:t>
      </w:r>
      <w:r w:rsidR="001276F6">
        <w:rPr>
          <w:sz w:val="28"/>
          <w:szCs w:val="28"/>
        </w:rPr>
        <w:t>ние решений АТК;</w:t>
      </w:r>
    </w:p>
    <w:p w:rsidR="001276F6" w:rsidRDefault="00017241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276F6">
        <w:rPr>
          <w:sz w:val="28"/>
          <w:szCs w:val="28"/>
        </w:rPr>
        <w:t>) выполнять требования правовых актов, устанавливающих правила о</w:t>
      </w:r>
      <w:r w:rsidR="001276F6">
        <w:rPr>
          <w:sz w:val="28"/>
          <w:szCs w:val="28"/>
        </w:rPr>
        <w:t>р</w:t>
      </w:r>
      <w:r w:rsidR="001276F6">
        <w:rPr>
          <w:sz w:val="28"/>
          <w:szCs w:val="28"/>
        </w:rPr>
        <w:t>ганизации работы АТК.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2.7. Доступ средств массовой информации к сведениям о деятельности АТК и порядок размещения в информационных системах общего пользования сведений о вопросах и материалах, рассматриваемых на заседаниях АТК, опр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деляются законодательством.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</w:p>
    <w:p w:rsidR="001276F6" w:rsidRDefault="001276F6" w:rsidP="00F56C15">
      <w:pPr>
        <w:suppressAutoHyphens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3. Планирование и организация работы АТК</w:t>
      </w:r>
    </w:p>
    <w:p w:rsidR="001276F6" w:rsidRDefault="001276F6" w:rsidP="00F56C15">
      <w:pPr>
        <w:suppressAutoHyphens w:val="0"/>
        <w:autoSpaceDE w:val="0"/>
        <w:jc w:val="center"/>
        <w:rPr>
          <w:sz w:val="28"/>
          <w:szCs w:val="28"/>
        </w:rPr>
      </w:pP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3.1. Заседания АТК проводятся в соответствии с планом. План составл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на полугодие и утверждается председателем АТК.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3.2. Заседания АТК проводятся не реже одного раза в квартал.</w:t>
      </w:r>
      <w:r w:rsidRPr="00540BF6">
        <w:rPr>
          <w:sz w:val="28"/>
          <w:szCs w:val="28"/>
        </w:rPr>
        <w:t xml:space="preserve"> </w:t>
      </w:r>
      <w:r>
        <w:rPr>
          <w:sz w:val="28"/>
          <w:szCs w:val="28"/>
        </w:rPr>
        <w:t>Внеоч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редные заседания АТК проводятся по решению председателя АТК.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План заседаний </w:t>
      </w:r>
      <w:r w:rsidRPr="00D23D20">
        <w:rPr>
          <w:sz w:val="28"/>
          <w:szCs w:val="28"/>
        </w:rPr>
        <w:t xml:space="preserve"> </w:t>
      </w:r>
      <w:r>
        <w:rPr>
          <w:sz w:val="28"/>
          <w:szCs w:val="28"/>
        </w:rPr>
        <w:t>АТК включает в себя перечень основных вопросов, подлежащих рассмотрению на заседании АТК, с указанием по каждому вопр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су срока его рассмотрения и ответственных за подготовку вопроса лиц.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3.4. На основе предложений, поступивших ответственному секретарю АТК, формируется проект плана заседаний АТК на очередной период, который, по согласованию с председателем АТК, выносится для обсуждения и утвержд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на последнем заседании полугодия.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3.5. Утвержденный план заседаний АТК рассылается ответственным секретарем АТК членам АТК.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3.6. Решение об изменении утвержденного плана в части содержания вопроса и срока его рассмотрения принимается председателем АТК по мотив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рованному письменному предложению члена АТК, ответственного за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товку вопроса.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3.7. Рассмотрение на заседаниях АТК дополнительных (внеплановых) вопросов осуществляется по решению председателя АТК.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</w:p>
    <w:p w:rsidR="001276F6" w:rsidRDefault="001276F6" w:rsidP="00F56C15">
      <w:pPr>
        <w:suppressAutoHyphens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4. Порядок подготовки заседаний АТК</w:t>
      </w:r>
    </w:p>
    <w:p w:rsidR="001276F6" w:rsidRDefault="001276F6" w:rsidP="00F56C15">
      <w:pPr>
        <w:suppressAutoHyphens w:val="0"/>
        <w:autoSpaceDE w:val="0"/>
        <w:jc w:val="center"/>
        <w:rPr>
          <w:sz w:val="28"/>
          <w:szCs w:val="28"/>
        </w:rPr>
      </w:pP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4.1. Члены АТК, на которых возложена подготовка соответствующих материалов для рассмотрения на заседаниях АТК, принимают участие в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товке заседаний в соответствии с ут</w:t>
      </w:r>
      <w:r w:rsidR="007412C0">
        <w:rPr>
          <w:sz w:val="28"/>
          <w:szCs w:val="28"/>
        </w:rPr>
        <w:t>вержденным планом заседаний АТК.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4.2. Секретарь АТК оказывает организационную и методическую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мощь членам АТК, участвующим в подготовке материалов к заседанию АТК.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4.3. Проект повестки дня заседания АТК уточняется в процессе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товки к очередному заседанию и согласовы</w:t>
      </w:r>
      <w:r w:rsidR="007412C0">
        <w:rPr>
          <w:sz w:val="28"/>
          <w:szCs w:val="28"/>
        </w:rPr>
        <w:t xml:space="preserve">вается </w:t>
      </w:r>
      <w:r>
        <w:rPr>
          <w:sz w:val="28"/>
          <w:szCs w:val="28"/>
        </w:rPr>
        <w:t>секретарем АТК с председ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телем АТК. Повестка дня заседания АТК утверждается непосредственно на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седании</w:t>
      </w:r>
      <w:r w:rsidR="007412C0">
        <w:rPr>
          <w:sz w:val="28"/>
          <w:szCs w:val="28"/>
        </w:rPr>
        <w:t xml:space="preserve"> АТК</w:t>
      </w:r>
      <w:r>
        <w:rPr>
          <w:sz w:val="28"/>
          <w:szCs w:val="28"/>
        </w:rPr>
        <w:t>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4.4. Для подготовки вопросов, вносимых на рассмотрение АТК предс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дателем АТК, </w:t>
      </w:r>
      <w:r w:rsidR="008E182E">
        <w:rPr>
          <w:sz w:val="28"/>
          <w:szCs w:val="28"/>
        </w:rPr>
        <w:t>с</w:t>
      </w:r>
      <w:r>
        <w:rPr>
          <w:sz w:val="28"/>
          <w:szCs w:val="28"/>
        </w:rPr>
        <w:t>озда</w:t>
      </w:r>
      <w:r w:rsidR="008E182E">
        <w:rPr>
          <w:sz w:val="28"/>
          <w:szCs w:val="28"/>
        </w:rPr>
        <w:t>ются</w:t>
      </w:r>
      <w:r>
        <w:rPr>
          <w:sz w:val="28"/>
          <w:szCs w:val="28"/>
        </w:rPr>
        <w:t xml:space="preserve"> рабочие </w:t>
      </w:r>
      <w:r w:rsidR="007412C0">
        <w:rPr>
          <w:sz w:val="28"/>
          <w:szCs w:val="28"/>
        </w:rPr>
        <w:t xml:space="preserve">группы </w:t>
      </w:r>
      <w:r>
        <w:rPr>
          <w:sz w:val="28"/>
          <w:szCs w:val="28"/>
        </w:rPr>
        <w:t>из числа членов АТК, представителей государственных органов, органов местного самоуправления с уча</w:t>
      </w:r>
      <w:r w:rsidR="007412C0">
        <w:rPr>
          <w:sz w:val="28"/>
          <w:szCs w:val="28"/>
        </w:rPr>
        <w:t xml:space="preserve">стием </w:t>
      </w:r>
      <w:r>
        <w:rPr>
          <w:sz w:val="28"/>
          <w:szCs w:val="28"/>
        </w:rPr>
        <w:t>секр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таря АТК.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4.5. Контроль за подготовк</w:t>
      </w:r>
      <w:r w:rsidR="007412C0">
        <w:rPr>
          <w:sz w:val="28"/>
          <w:szCs w:val="28"/>
        </w:rPr>
        <w:t xml:space="preserve">ой </w:t>
      </w:r>
      <w:r>
        <w:rPr>
          <w:sz w:val="28"/>
          <w:szCs w:val="28"/>
        </w:rPr>
        <w:t>и представлени</w:t>
      </w:r>
      <w:r w:rsidR="007412C0">
        <w:rPr>
          <w:sz w:val="28"/>
          <w:szCs w:val="28"/>
        </w:rPr>
        <w:t>ем</w:t>
      </w:r>
      <w:r>
        <w:rPr>
          <w:sz w:val="28"/>
          <w:szCs w:val="28"/>
        </w:rPr>
        <w:t xml:space="preserve"> материалов для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смотрения на заседаниях АТК осуществляется секретарем АТК.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4.6. Повестка дня предстоящего заседания АТК с соответствующими материалами докладывается секретарем АТК  председателю АТК.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Одобренные председателем АТК проект протокольного </w:t>
      </w:r>
      <w:r w:rsidR="007412C0">
        <w:rPr>
          <w:sz w:val="28"/>
          <w:szCs w:val="28"/>
        </w:rPr>
        <w:t xml:space="preserve">решения, повестка дня заседания АТК </w:t>
      </w:r>
      <w:r>
        <w:rPr>
          <w:sz w:val="28"/>
          <w:szCs w:val="28"/>
        </w:rPr>
        <w:t>и соответствующие материалы рассылаются чл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нам АТК и участникам заседания</w:t>
      </w:r>
      <w:r w:rsidR="007412C0">
        <w:rPr>
          <w:sz w:val="28"/>
          <w:szCs w:val="28"/>
        </w:rPr>
        <w:t xml:space="preserve"> АТК</w:t>
      </w:r>
      <w:r>
        <w:rPr>
          <w:sz w:val="28"/>
          <w:szCs w:val="28"/>
        </w:rPr>
        <w:t>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4.8. В случае, если для реализации решений АТК требуется принятие постановления или распоряжения администрации муниципального образования Щербиновский район, одновременно с подготовкой материалов к заседанию АТК соответствующим органом администрации муниципального образования Щербиновский район разр</w:t>
      </w:r>
      <w:r w:rsidR="007412C0">
        <w:rPr>
          <w:sz w:val="28"/>
          <w:szCs w:val="28"/>
        </w:rPr>
        <w:t xml:space="preserve">абатываются и согласовываются </w:t>
      </w:r>
      <w:r>
        <w:rPr>
          <w:sz w:val="28"/>
          <w:szCs w:val="28"/>
        </w:rPr>
        <w:t>соответствующие проекты постановлений, распоряжений администрации 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 Щербиновский район.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4.9. Секретарь АТК обеспечивает информирование членов АТК и лиц, приглашенных на заседание</w:t>
      </w:r>
      <w:r w:rsidR="007412C0">
        <w:rPr>
          <w:sz w:val="28"/>
          <w:szCs w:val="28"/>
        </w:rPr>
        <w:t xml:space="preserve"> АТК</w:t>
      </w:r>
      <w:r>
        <w:rPr>
          <w:sz w:val="28"/>
          <w:szCs w:val="28"/>
        </w:rPr>
        <w:t>, о дате, времени и месте проведения засед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АТК, а также об их изменениях, если таковые происходят.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4.10. Члены АТК информируют секретаря АТК о своем участии или причинах отсутствия на заседании</w:t>
      </w:r>
      <w:r w:rsidR="00EB2C6E">
        <w:rPr>
          <w:sz w:val="28"/>
          <w:szCs w:val="28"/>
        </w:rPr>
        <w:t xml:space="preserve"> АТК</w:t>
      </w:r>
      <w:r>
        <w:rPr>
          <w:sz w:val="28"/>
          <w:szCs w:val="28"/>
        </w:rPr>
        <w:t xml:space="preserve">. Список </w:t>
      </w:r>
      <w:r w:rsidR="00EB2C6E">
        <w:rPr>
          <w:sz w:val="28"/>
          <w:szCs w:val="28"/>
        </w:rPr>
        <w:t xml:space="preserve">отсутствующих </w:t>
      </w:r>
      <w:r w:rsidR="00831C93">
        <w:rPr>
          <w:sz w:val="28"/>
          <w:szCs w:val="28"/>
        </w:rPr>
        <w:t xml:space="preserve">членов АТК </w:t>
      </w:r>
      <w:r>
        <w:rPr>
          <w:sz w:val="28"/>
          <w:szCs w:val="28"/>
        </w:rPr>
        <w:t>представляется председателю АТК.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4.11. На заседания АТК могут быть приглашены руководители подра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делений территориальных органов федеральных органов исполнительной вл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сти, органов исполнительной власти Краснодарского края и органов местного самоуправления, а также руководители учреждений и организаций, имеющие непосредственное отношение к рассматриваемому вопросу.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4.12. Состав приглашаемых на заседание АТК должностных лиц форм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руется секретарем АТК на основе предложений органов и организаций, 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ственных за подготовку рассматриваемых вопросов, и заблаговременно согл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совывается с председателем АТК.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</w:p>
    <w:p w:rsidR="001276F6" w:rsidRDefault="001276F6" w:rsidP="00F56C15">
      <w:pPr>
        <w:suppressAutoHyphens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5. Порядок проведения заседаний АТК</w:t>
      </w:r>
    </w:p>
    <w:p w:rsidR="001276F6" w:rsidRDefault="001276F6" w:rsidP="00F56C15">
      <w:pPr>
        <w:suppressAutoHyphens w:val="0"/>
        <w:autoSpaceDE w:val="0"/>
        <w:ind w:firstLine="851"/>
        <w:jc w:val="center"/>
        <w:rPr>
          <w:sz w:val="28"/>
          <w:szCs w:val="28"/>
        </w:rPr>
      </w:pP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5.1. Лица, участвующие в заседании АТК, регистрируются секретарем АТК.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5.2. Заседание АТК считается правомочным, если на нем присутствует более половины ее членов.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Заседания </w:t>
      </w:r>
      <w:r w:rsidR="00EB2C6E">
        <w:rPr>
          <w:sz w:val="28"/>
          <w:szCs w:val="28"/>
        </w:rPr>
        <w:t xml:space="preserve">АТК </w:t>
      </w:r>
      <w:r>
        <w:rPr>
          <w:sz w:val="28"/>
          <w:szCs w:val="28"/>
        </w:rPr>
        <w:t>проходят под председательством председателя АТК, который:</w:t>
      </w:r>
    </w:p>
    <w:p w:rsidR="001276F6" w:rsidRDefault="00017241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276F6">
        <w:rPr>
          <w:sz w:val="28"/>
          <w:szCs w:val="28"/>
        </w:rPr>
        <w:t>) ведет заседание АТК;</w:t>
      </w:r>
    </w:p>
    <w:p w:rsidR="001276F6" w:rsidRDefault="00017241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276F6">
        <w:rPr>
          <w:sz w:val="28"/>
          <w:szCs w:val="28"/>
        </w:rPr>
        <w:t xml:space="preserve"> организует обсуждение вопросов повестки дня заседания АТК;</w:t>
      </w:r>
    </w:p>
    <w:p w:rsidR="001276F6" w:rsidRDefault="00017241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276F6">
        <w:rPr>
          <w:sz w:val="28"/>
          <w:szCs w:val="28"/>
        </w:rPr>
        <w:t>) предоставляет слово для выступления членам АТК, а также пригл</w:t>
      </w:r>
      <w:r w:rsidR="001276F6">
        <w:rPr>
          <w:sz w:val="28"/>
          <w:szCs w:val="28"/>
        </w:rPr>
        <w:t>а</w:t>
      </w:r>
      <w:r w:rsidR="001276F6">
        <w:rPr>
          <w:sz w:val="28"/>
          <w:szCs w:val="28"/>
        </w:rPr>
        <w:t>шенным лицам;</w:t>
      </w:r>
    </w:p>
    <w:p w:rsidR="001276F6" w:rsidRDefault="00017241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276F6">
        <w:rPr>
          <w:sz w:val="28"/>
          <w:szCs w:val="28"/>
        </w:rPr>
        <w:t>) организует голосование и подсчет голосов, оглашает результаты г</w:t>
      </w:r>
      <w:r w:rsidR="001276F6">
        <w:rPr>
          <w:sz w:val="28"/>
          <w:szCs w:val="28"/>
        </w:rPr>
        <w:t>о</w:t>
      </w:r>
      <w:r w:rsidR="001276F6">
        <w:rPr>
          <w:sz w:val="28"/>
          <w:szCs w:val="28"/>
        </w:rPr>
        <w:t>лосования;</w:t>
      </w:r>
    </w:p>
    <w:p w:rsidR="001276F6" w:rsidRDefault="00017241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276F6">
        <w:rPr>
          <w:sz w:val="28"/>
          <w:szCs w:val="28"/>
        </w:rPr>
        <w:t>) обеспечивает соблюдение регламента заседаний АТК членами АТК и приглашенными лицами.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5.4. Регламент заседания АТК определяется при подготовке к заседанию АТК, а утверждается непосредственно на заседании</w:t>
      </w:r>
      <w:r w:rsidR="00EB2C6E">
        <w:rPr>
          <w:sz w:val="28"/>
          <w:szCs w:val="28"/>
        </w:rPr>
        <w:t xml:space="preserve"> АТК</w:t>
      </w:r>
      <w:r>
        <w:rPr>
          <w:sz w:val="28"/>
          <w:szCs w:val="28"/>
        </w:rPr>
        <w:t>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5.5. При голосовании член АТК имеет один голос и голосует лично. Член АТК, не согласный с принятым АТК решением, вправе на заседании АТК, на котором было принято указанное решение, после голосования довести до сведения членов АТК, что у него имеется особое мнение, которое вносится в протокол. Особое мнение, изложенное в письменной форме, прилагается к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шению АТК.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Решения АТК принимаются открытым голосованием простым большинством голосов присутствующих на заседании членов АТК. 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5.7. Результаты голосования, оглашенные председательствующим, вн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сятся в протокол.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5.8. При проведении закрытых заседаний АТК (закрытого обсуждения отдельных вопросов) подготовка материалов, допуск на заседания, стенограф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рование, оформление протоколов и принимаемых протокольных решений 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ществляется с соблюдением установленных правил работы с секретными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ментами и режима секретности.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5.9. Присутствие представителей СМИ и проведение кино-, видео- и ф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тосъемок, а также звукозаписи на заседаниях АТК организуются в порядке, о</w:t>
      </w:r>
      <w:r>
        <w:rPr>
          <w:sz w:val="28"/>
          <w:szCs w:val="28"/>
        </w:rPr>
        <w:t>п</w:t>
      </w:r>
      <w:r>
        <w:rPr>
          <w:sz w:val="28"/>
          <w:szCs w:val="28"/>
        </w:rPr>
        <w:t>ределяемом председателем или по его поручению, секретарем АТК.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</w:p>
    <w:p w:rsidR="001276F6" w:rsidRDefault="001276F6" w:rsidP="00F56C15">
      <w:pPr>
        <w:suppressAutoHyphens w:val="0"/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6. Оформление решений, принятых на заседаниях АТК</w:t>
      </w:r>
    </w:p>
    <w:p w:rsidR="001276F6" w:rsidRDefault="001276F6" w:rsidP="00F56C15">
      <w:pPr>
        <w:suppressAutoHyphens w:val="0"/>
        <w:autoSpaceDE w:val="0"/>
        <w:jc w:val="center"/>
        <w:rPr>
          <w:sz w:val="28"/>
          <w:szCs w:val="28"/>
        </w:rPr>
      </w:pP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="002D54BF">
        <w:rPr>
          <w:sz w:val="28"/>
          <w:szCs w:val="28"/>
        </w:rPr>
        <w:t>Заседания</w:t>
      </w:r>
      <w:r>
        <w:rPr>
          <w:sz w:val="28"/>
          <w:szCs w:val="28"/>
        </w:rPr>
        <w:t xml:space="preserve"> АТК офор</w:t>
      </w:r>
      <w:r w:rsidR="00EB2C6E">
        <w:rPr>
          <w:sz w:val="28"/>
          <w:szCs w:val="28"/>
        </w:rPr>
        <w:t>мляются протоколом, который в</w:t>
      </w:r>
      <w:r w:rsidR="00831C93">
        <w:rPr>
          <w:sz w:val="28"/>
          <w:szCs w:val="28"/>
        </w:rPr>
        <w:t xml:space="preserve"> срок </w:t>
      </w:r>
      <w:r w:rsidR="00EB2C6E">
        <w:rPr>
          <w:sz w:val="28"/>
          <w:szCs w:val="28"/>
        </w:rPr>
        <w:t xml:space="preserve">5 рабочих дней </w:t>
      </w:r>
      <w:r>
        <w:rPr>
          <w:sz w:val="28"/>
          <w:szCs w:val="28"/>
        </w:rPr>
        <w:t>после даты проведения заседания</w:t>
      </w:r>
      <w:r w:rsidR="00EB2C6E">
        <w:rPr>
          <w:sz w:val="28"/>
          <w:szCs w:val="28"/>
        </w:rPr>
        <w:t xml:space="preserve"> АТК</w:t>
      </w:r>
      <w:r>
        <w:rPr>
          <w:sz w:val="28"/>
          <w:szCs w:val="28"/>
        </w:rPr>
        <w:t xml:space="preserve"> готовится секретарем АТК.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6.2. В протоколе указываются: фамилии председательствующего и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сутствующих на заседании членов АТК, приглашенных лиц, вопросы, рассмо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ренные в ходе заседания</w:t>
      </w:r>
      <w:r w:rsidR="00EB2C6E">
        <w:rPr>
          <w:sz w:val="28"/>
          <w:szCs w:val="28"/>
        </w:rPr>
        <w:t xml:space="preserve"> АТК</w:t>
      </w:r>
      <w:r>
        <w:rPr>
          <w:sz w:val="28"/>
          <w:szCs w:val="28"/>
        </w:rPr>
        <w:t>, принятые решения. К протоколу прилагаются особые мнения членов АТК, если таковые имеются.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r w:rsidR="00EB2C6E">
        <w:rPr>
          <w:sz w:val="28"/>
          <w:szCs w:val="28"/>
        </w:rPr>
        <w:t>Д</w:t>
      </w:r>
      <w:r>
        <w:rPr>
          <w:sz w:val="28"/>
          <w:szCs w:val="28"/>
        </w:rPr>
        <w:t>оработка проектов рассмотренных на заседа</w:t>
      </w:r>
      <w:r>
        <w:rPr>
          <w:sz w:val="28"/>
          <w:szCs w:val="28"/>
        </w:rPr>
        <w:softHyphen/>
        <w:t>нии АТК материалов, по которым высказаны предложения и замечания, в протоколе отражается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ответствующее поручение членам АТК. Если срок доработки специально не оговаривается, то она осуществляется в срок </w:t>
      </w:r>
      <w:r w:rsidR="00EB2C6E">
        <w:rPr>
          <w:sz w:val="28"/>
          <w:szCs w:val="28"/>
        </w:rPr>
        <w:t>-</w:t>
      </w:r>
      <w:r>
        <w:rPr>
          <w:sz w:val="28"/>
          <w:szCs w:val="28"/>
        </w:rPr>
        <w:t xml:space="preserve"> 10 рабочих дней.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6.4. Выписки решений АТК рассылаются  секретарем АТК членам АТК, а также привлеченным  органам, орга</w:t>
      </w:r>
      <w:r w:rsidR="00EB2C6E">
        <w:rPr>
          <w:sz w:val="28"/>
          <w:szCs w:val="28"/>
        </w:rPr>
        <w:t xml:space="preserve">низациям и должностным лицам в срок - 3 рабочих дня </w:t>
      </w:r>
      <w:r>
        <w:rPr>
          <w:sz w:val="28"/>
          <w:szCs w:val="28"/>
        </w:rPr>
        <w:t>после подписания протокола председателем АТК.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6.5. Контроль за исполнением решений и поручений, содержащихся в про</w:t>
      </w:r>
      <w:r>
        <w:rPr>
          <w:sz w:val="28"/>
          <w:szCs w:val="28"/>
        </w:rPr>
        <w:softHyphen/>
        <w:t>токолах заседаний АТК, осуществляет секретарь АТК.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Секретарь АТК снимает с контроля исполнение поручений на основании резолюции председателя АТК на докладных записках об исполнении поруч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и решений АТК, подготовленных ответственными за их реализацию дол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ностными лицами.</w:t>
      </w: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</w:p>
    <w:p w:rsidR="006A2899" w:rsidRDefault="006A2899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</w:p>
    <w:p w:rsidR="00C9039A" w:rsidRDefault="00C9039A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</w:p>
    <w:p w:rsidR="006A2899" w:rsidRDefault="006A2899" w:rsidP="006A2899">
      <w:pPr>
        <w:ind w:left="2546" w:hanging="321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Начальник отдела по делам                                                         </w:t>
      </w:r>
    </w:p>
    <w:p w:rsidR="006A2899" w:rsidRDefault="006A2899" w:rsidP="006A2899">
      <w:pPr>
        <w:ind w:left="2546" w:hanging="321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гражданской обороны и </w:t>
      </w:r>
    </w:p>
    <w:p w:rsidR="006A2899" w:rsidRDefault="006A2899" w:rsidP="006A2899">
      <w:pPr>
        <w:ind w:left="2546" w:right="-81" w:hanging="321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чрезвычайным ситуациям</w:t>
      </w:r>
    </w:p>
    <w:p w:rsidR="006A2899" w:rsidRDefault="006A2899" w:rsidP="006A2899">
      <w:pPr>
        <w:ind w:left="2546" w:right="-81" w:hanging="321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администрации муниципального </w:t>
      </w:r>
    </w:p>
    <w:p w:rsidR="006A2899" w:rsidRDefault="006A2899" w:rsidP="006A2899">
      <w:pPr>
        <w:ind w:left="2546" w:right="-81" w:hanging="3216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образования Щербиновский район                                                  П.И.Шабельный</w:t>
      </w:r>
    </w:p>
    <w:p w:rsidR="00176426" w:rsidRDefault="0017642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</w:p>
    <w:p w:rsidR="001276F6" w:rsidRDefault="001276F6" w:rsidP="00F56C15">
      <w:pPr>
        <w:suppressAutoHyphens w:val="0"/>
        <w:autoSpaceDE w:val="0"/>
        <w:ind w:firstLine="851"/>
        <w:jc w:val="both"/>
        <w:rPr>
          <w:sz w:val="28"/>
          <w:szCs w:val="28"/>
        </w:rPr>
      </w:pPr>
    </w:p>
    <w:p w:rsidR="001276F6" w:rsidRDefault="001276F6" w:rsidP="00F56C15">
      <w:pPr>
        <w:autoSpaceDE w:val="0"/>
        <w:jc w:val="right"/>
        <w:rPr>
          <w:sz w:val="28"/>
          <w:szCs w:val="28"/>
        </w:rPr>
      </w:pPr>
    </w:p>
    <w:sectPr w:rsidR="001276F6" w:rsidSect="001276F6">
      <w:headerReference w:type="default" r:id="rId7"/>
      <w:headerReference w:type="first" r:id="rId8"/>
      <w:footnotePr>
        <w:pos w:val="beneathText"/>
      </w:footnotePr>
      <w:pgSz w:w="11905" w:h="16837"/>
      <w:pgMar w:top="851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853" w:rsidRDefault="00722853">
      <w:r>
        <w:separator/>
      </w:r>
    </w:p>
  </w:endnote>
  <w:endnote w:type="continuationSeparator" w:id="1">
    <w:p w:rsidR="00722853" w:rsidRDefault="00722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853" w:rsidRDefault="00722853">
      <w:r>
        <w:separator/>
      </w:r>
    </w:p>
  </w:footnote>
  <w:footnote w:type="continuationSeparator" w:id="1">
    <w:p w:rsidR="00722853" w:rsidRDefault="007228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426" w:rsidRPr="00176426" w:rsidRDefault="00CF415A">
    <w:pPr>
      <w:pStyle w:val="a7"/>
      <w:jc w:val="center"/>
      <w:rPr>
        <w:sz w:val="28"/>
        <w:szCs w:val="28"/>
      </w:rPr>
    </w:pPr>
    <w:r w:rsidRPr="00176426">
      <w:rPr>
        <w:sz w:val="28"/>
        <w:szCs w:val="28"/>
      </w:rPr>
      <w:fldChar w:fldCharType="begin"/>
    </w:r>
    <w:r w:rsidR="00176426" w:rsidRPr="00176426">
      <w:rPr>
        <w:sz w:val="28"/>
        <w:szCs w:val="28"/>
      </w:rPr>
      <w:instrText xml:space="preserve"> PAGE   \* MERGEFORMAT </w:instrText>
    </w:r>
    <w:r w:rsidRPr="00176426">
      <w:rPr>
        <w:sz w:val="28"/>
        <w:szCs w:val="28"/>
      </w:rPr>
      <w:fldChar w:fldCharType="separate"/>
    </w:r>
    <w:r w:rsidR="00CE7A9B">
      <w:rPr>
        <w:noProof/>
        <w:sz w:val="28"/>
        <w:szCs w:val="28"/>
      </w:rPr>
      <w:t>5</w:t>
    </w:r>
    <w:r w:rsidRPr="00176426">
      <w:rPr>
        <w:sz w:val="28"/>
        <w:szCs w:val="28"/>
      </w:rPr>
      <w:fldChar w:fldCharType="end"/>
    </w:r>
  </w:p>
  <w:p w:rsidR="00176426" w:rsidRDefault="0017642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426" w:rsidRPr="00176426" w:rsidRDefault="00176426">
    <w:pPr>
      <w:pStyle w:val="a7"/>
      <w:jc w:val="center"/>
      <w:rPr>
        <w:sz w:val="28"/>
        <w:szCs w:val="28"/>
      </w:rPr>
    </w:pPr>
  </w:p>
  <w:p w:rsidR="00176426" w:rsidRDefault="0017642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autoHyphenation/>
  <w:hyphenationZone w:val="357"/>
  <w:doNotHyphenateCaps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F4D93"/>
    <w:rsid w:val="00017241"/>
    <w:rsid w:val="0002310B"/>
    <w:rsid w:val="00064252"/>
    <w:rsid w:val="000756B5"/>
    <w:rsid w:val="00091C47"/>
    <w:rsid w:val="000A42C8"/>
    <w:rsid w:val="000C30FD"/>
    <w:rsid w:val="000C48C4"/>
    <w:rsid w:val="000C5427"/>
    <w:rsid w:val="001067B8"/>
    <w:rsid w:val="0011184F"/>
    <w:rsid w:val="001276F6"/>
    <w:rsid w:val="00137C83"/>
    <w:rsid w:val="00176426"/>
    <w:rsid w:val="001A74B9"/>
    <w:rsid w:val="001C725F"/>
    <w:rsid w:val="001E2A1C"/>
    <w:rsid w:val="002064CE"/>
    <w:rsid w:val="002110DF"/>
    <w:rsid w:val="00260373"/>
    <w:rsid w:val="00280D8B"/>
    <w:rsid w:val="00286239"/>
    <w:rsid w:val="0028690D"/>
    <w:rsid w:val="002C7AE0"/>
    <w:rsid w:val="002D54BF"/>
    <w:rsid w:val="003B2930"/>
    <w:rsid w:val="003B4FE9"/>
    <w:rsid w:val="003C6067"/>
    <w:rsid w:val="003F6285"/>
    <w:rsid w:val="0041388E"/>
    <w:rsid w:val="00426D33"/>
    <w:rsid w:val="00444AA6"/>
    <w:rsid w:val="00460564"/>
    <w:rsid w:val="004A6086"/>
    <w:rsid w:val="004C2632"/>
    <w:rsid w:val="004D4CFE"/>
    <w:rsid w:val="004F05C4"/>
    <w:rsid w:val="00500885"/>
    <w:rsid w:val="00504A39"/>
    <w:rsid w:val="0052593C"/>
    <w:rsid w:val="00534306"/>
    <w:rsid w:val="00540BF6"/>
    <w:rsid w:val="00555996"/>
    <w:rsid w:val="00561298"/>
    <w:rsid w:val="005B15CC"/>
    <w:rsid w:val="0068092E"/>
    <w:rsid w:val="006A2899"/>
    <w:rsid w:val="006B3F04"/>
    <w:rsid w:val="00722853"/>
    <w:rsid w:val="007412C0"/>
    <w:rsid w:val="00777172"/>
    <w:rsid w:val="007D01D0"/>
    <w:rsid w:val="007F21C9"/>
    <w:rsid w:val="008177EA"/>
    <w:rsid w:val="00831C93"/>
    <w:rsid w:val="0085644B"/>
    <w:rsid w:val="00860759"/>
    <w:rsid w:val="008C5B51"/>
    <w:rsid w:val="008E182E"/>
    <w:rsid w:val="00937D35"/>
    <w:rsid w:val="00960D34"/>
    <w:rsid w:val="009710E9"/>
    <w:rsid w:val="00985C0E"/>
    <w:rsid w:val="009A2584"/>
    <w:rsid w:val="009C0F4A"/>
    <w:rsid w:val="009C3EFB"/>
    <w:rsid w:val="00A01087"/>
    <w:rsid w:val="00A61E80"/>
    <w:rsid w:val="00AB0804"/>
    <w:rsid w:val="00AB4B59"/>
    <w:rsid w:val="00AF75FB"/>
    <w:rsid w:val="00B761B5"/>
    <w:rsid w:val="00BC5604"/>
    <w:rsid w:val="00BD49C7"/>
    <w:rsid w:val="00C11A47"/>
    <w:rsid w:val="00C536FB"/>
    <w:rsid w:val="00C72C99"/>
    <w:rsid w:val="00C83B56"/>
    <w:rsid w:val="00C9039A"/>
    <w:rsid w:val="00CC7758"/>
    <w:rsid w:val="00CE7A9B"/>
    <w:rsid w:val="00CF415A"/>
    <w:rsid w:val="00D21F4E"/>
    <w:rsid w:val="00D23D20"/>
    <w:rsid w:val="00D339D9"/>
    <w:rsid w:val="00DB2218"/>
    <w:rsid w:val="00DD040C"/>
    <w:rsid w:val="00DE426D"/>
    <w:rsid w:val="00DF4D93"/>
    <w:rsid w:val="00E02FF5"/>
    <w:rsid w:val="00E43DA4"/>
    <w:rsid w:val="00E50596"/>
    <w:rsid w:val="00E67811"/>
    <w:rsid w:val="00EB2C6E"/>
    <w:rsid w:val="00EC0E52"/>
    <w:rsid w:val="00EC4B49"/>
    <w:rsid w:val="00F51483"/>
    <w:rsid w:val="00F51E9A"/>
    <w:rsid w:val="00FE529E"/>
    <w:rsid w:val="00FF2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3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339D9"/>
  </w:style>
  <w:style w:type="character" w:customStyle="1" w:styleId="WW-Absatz-Standardschriftart">
    <w:name w:val="WW-Absatz-Standardschriftart"/>
    <w:rsid w:val="00D339D9"/>
  </w:style>
  <w:style w:type="character" w:customStyle="1" w:styleId="1">
    <w:name w:val="Основной шрифт абзаца1"/>
    <w:rsid w:val="00D339D9"/>
  </w:style>
  <w:style w:type="character" w:customStyle="1" w:styleId="a3">
    <w:name w:val="Символ нумерации"/>
    <w:rsid w:val="00D339D9"/>
  </w:style>
  <w:style w:type="paragraph" w:customStyle="1" w:styleId="a4">
    <w:name w:val="Заголовок"/>
    <w:basedOn w:val="a"/>
    <w:next w:val="a5"/>
    <w:rsid w:val="00D339D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sid w:val="00D339D9"/>
    <w:pPr>
      <w:spacing w:after="120"/>
    </w:pPr>
  </w:style>
  <w:style w:type="paragraph" w:styleId="a6">
    <w:name w:val="List"/>
    <w:basedOn w:val="a5"/>
    <w:rsid w:val="00D339D9"/>
    <w:rPr>
      <w:rFonts w:cs="Tahoma"/>
    </w:rPr>
  </w:style>
  <w:style w:type="paragraph" w:customStyle="1" w:styleId="10">
    <w:name w:val="Название1"/>
    <w:basedOn w:val="a"/>
    <w:rsid w:val="00D339D9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D339D9"/>
    <w:pPr>
      <w:suppressLineNumbers/>
    </w:pPr>
    <w:rPr>
      <w:rFonts w:cs="Tahoma"/>
    </w:rPr>
  </w:style>
  <w:style w:type="paragraph" w:customStyle="1" w:styleId="ConsPlusNonformat">
    <w:name w:val="ConsPlusNonformat"/>
    <w:rsid w:val="00D339D9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rsid w:val="00D339D9"/>
    <w:pPr>
      <w:widowControl w:val="0"/>
      <w:suppressAutoHyphens/>
      <w:autoSpaceDE w:val="0"/>
    </w:pPr>
    <w:rPr>
      <w:b/>
      <w:bCs/>
      <w:sz w:val="24"/>
      <w:szCs w:val="24"/>
      <w:lang w:eastAsia="ar-SA"/>
    </w:rPr>
  </w:style>
  <w:style w:type="paragraph" w:customStyle="1" w:styleId="12">
    <w:name w:val="обычный_1 Знак Знак Знак Знак Знак Знак Знак Знак Знак"/>
    <w:basedOn w:val="a"/>
    <w:rsid w:val="00561298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1A74B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A74B9"/>
  </w:style>
  <w:style w:type="table" w:styleId="aa">
    <w:name w:val="Table Grid"/>
    <w:basedOn w:val="a1"/>
    <w:rsid w:val="00985C0E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rsid w:val="00F514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51483"/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176426"/>
    <w:rPr>
      <w:sz w:val="24"/>
      <w:szCs w:val="24"/>
      <w:lang w:eastAsia="ar-SA"/>
    </w:rPr>
  </w:style>
  <w:style w:type="paragraph" w:styleId="ad">
    <w:name w:val="Balloon Text"/>
    <w:basedOn w:val="a"/>
    <w:link w:val="ae"/>
    <w:rsid w:val="0017642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176426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4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21AF9-B75B-4258-9ED8-EDE052FF3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1655</Words>
  <Characters>9434</Characters>
  <Application>Microsoft Office Word</Application>
  <DocSecurity>0</DocSecurity>
  <Lines>78</Lines>
  <Paragraphs>22</Paragraphs>
  <ScaleCrop>false</ScaleCrop>
  <Company>Grizli777</Company>
  <LinksUpToDate>false</LinksUpToDate>
  <CharactersWithSpaces>11067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cp:lastModifiedBy>Neo</cp:lastModifiedBy>
  <cp:revision>1</cp:revision>
  <cp:lastPrinted>2010-08-21T04:09:00Z</cp:lastPrinted>
  <dcterms:created xsi:type="dcterms:W3CDTF">2012-05-18T06:00:00Z</dcterms:created>
  <dcterms:modified xsi:type="dcterms:W3CDTF">2012-05-18T06:00:00Z</dcterms:modified>
</cp:coreProperties>
</file>