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0064BD" w:rsidRPr="000064BD" w:rsidTr="00420674">
        <w:tc>
          <w:tcPr>
            <w:tcW w:w="4788" w:type="dxa"/>
          </w:tcPr>
          <w:p w:rsidR="000064BD" w:rsidRPr="000064BD" w:rsidRDefault="000064BD" w:rsidP="000064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7" w:type="dxa"/>
          </w:tcPr>
          <w:p w:rsidR="000064BD" w:rsidRPr="000064BD" w:rsidRDefault="000064BD" w:rsidP="000064BD">
            <w:pPr>
              <w:tabs>
                <w:tab w:val="left" w:pos="945"/>
                <w:tab w:val="center" w:pos="233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64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 xml:space="preserve">   </w:t>
            </w:r>
            <w:r w:rsidRPr="000064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ПРИЛОЖЕНИЕ</w:t>
            </w: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64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64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64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64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064B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от_____________№____</w:t>
            </w: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0064BD" w:rsidRPr="000064BD" w:rsidRDefault="000064BD" w:rsidP="000064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64BD" w:rsidRPr="000064BD" w:rsidRDefault="000064BD" w:rsidP="000064BD">
      <w:pPr>
        <w:spacing w:after="0" w:line="240" w:lineRule="auto"/>
        <w:ind w:left="600" w:right="35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0064BD" w:rsidRPr="000064BD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 экспертизы </w:t>
      </w:r>
      <w:proofErr w:type="gramStart"/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</w:t>
      </w:r>
      <w:proofErr w:type="gramEnd"/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нормативных </w:t>
      </w:r>
    </w:p>
    <w:p w:rsidR="000064BD" w:rsidRPr="000064BD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правовых актов муниципального образования </w:t>
      </w:r>
    </w:p>
    <w:p w:rsidR="000064BD" w:rsidRPr="000064BD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Щербиновский район, </w:t>
      </w:r>
      <w:proofErr w:type="gramStart"/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затрагивающих</w:t>
      </w:r>
      <w:proofErr w:type="gramEnd"/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вопросы </w:t>
      </w:r>
    </w:p>
    <w:p w:rsidR="000064BD" w:rsidRPr="000064BD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</w:t>
      </w:r>
      <w:proofErr w:type="gramStart"/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предпринимательской</w:t>
      </w:r>
      <w:proofErr w:type="gramEnd"/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</w:p>
    <w:p w:rsidR="000064BD" w:rsidRPr="000064BD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инвестиционной деятельности</w:t>
      </w:r>
    </w:p>
    <w:p w:rsidR="000064BD" w:rsidRPr="000064BD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064BD" w:rsidRPr="000064BD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064BD" w:rsidRPr="008158F8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01"/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проведения экспертизы муниципальных норм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тивных правовых актов муниципального образования Щербиновский район, з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трагивающий вопросы осуществления предпринимательской и инвестиционной деятельности (далее - Порядок) разработан в целях соблюдения прав и зако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интересов субъектов предпринимательской и инвестиционной деятельн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и определяет порядок проведения экспертизы муниципальных нормати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правовых актов муниципального образования Щербиновский район (далее - муниципальные нормативные правовые акты), затрагивающих вопросы ос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ществления предпринимательской и инвестиционной деятельности (далее</w:t>
      </w:r>
      <w:proofErr w:type="gramEnd"/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экспертиза).</w:t>
      </w:r>
    </w:p>
    <w:bookmarkEnd w:id="0"/>
    <w:p w:rsidR="000064BD" w:rsidRPr="008158F8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Щербиновский район я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органом местного самоуправления, ответственным за внедрение проц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дуры проведения экспертизы муниципальных нормативных правовых актов.</w:t>
      </w:r>
    </w:p>
    <w:p w:rsidR="000064BD" w:rsidRPr="008158F8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администрации муниципального образования Щербиновский район, осуществляющим проведение экспертизы муниципальных нормативных правовых актов муниципального образования Щербиновский район, затраг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вающих вопросы осуществления предпринимательской и инвестиционной де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тельности, является отдел по вопросам курортов и туризма, инвестиций и мал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бизнеса администрации муниципального образования Щербиновский район (далее - уполномоченный орган).</w:t>
      </w:r>
    </w:p>
    <w:p w:rsidR="000064BD" w:rsidRPr="008158F8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2"/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Экспертизе подлежат муниципальные нормативные правовые акты, з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трагивающие вопросы осуществления предпринимательской и инвестиционной деятельности, в целях выявления в них положений, необоснованно затрудня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ведение предпринимательской и инвестиционной деятельности.</w:t>
      </w:r>
    </w:p>
    <w:p w:rsidR="000064BD" w:rsidRPr="008158F8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03"/>
      <w:bookmarkEnd w:id="1"/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3. Экспертиза осуществляется в соответствии с планом проведения эк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158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пертизы муниципальных нормативных правовых актов (далее - план).</w:t>
      </w:r>
    </w:p>
    <w:p w:rsidR="000064BD" w:rsidRPr="00BF265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04"/>
      <w:bookmarkEnd w:id="2"/>
      <w:r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плана осуществляется уполномоченным органом, в том числе на основании предложений о проведении экспертизы муниципальных </w:t>
      </w:r>
      <w:r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нормативных правовых актов, поступивших в уполномоченный орган от </w:t>
      </w:r>
      <w:r w:rsidR="003E5DCD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="003E5DCD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E5DCD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r w:rsidR="004F615E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</w:t>
      </w:r>
      <w:r w:rsidR="008158F8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и её </w:t>
      </w:r>
      <w:r w:rsidR="003E5DCD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 с правами юридического лица</w:t>
      </w:r>
      <w:r w:rsidR="008158F8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</w:t>
      </w:r>
      <w:r w:rsidR="008158F8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158F8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страция)</w:t>
      </w:r>
      <w:r w:rsidR="00A90613"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объединений в сфере предпринимательской и инв</w:t>
      </w:r>
      <w:r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26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стиционной деятельности, научно-экспертных организаций, а также иных лиц.</w:t>
      </w:r>
      <w:proofErr w:type="gramEnd"/>
    </w:p>
    <w:bookmarkEnd w:id="3"/>
    <w:p w:rsidR="000064BD" w:rsidRPr="00A25A04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для формирования плана </w:t>
      </w:r>
      <w:r w:rsidR="00BF2650"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</w:t>
      </w:r>
      <w:proofErr w:type="gramStart"/>
      <w:r w:rsidR="00BF2650"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</w:t>
      </w:r>
      <w:r w:rsidR="00BF2650"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F2650"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альном сайте А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в сети Интернет в разделе уполномоченного о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 уведомление о приёме предложений о проведении</w:t>
      </w:r>
      <w:proofErr w:type="gramEnd"/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экспертизы муниц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нормативных правовых актов, содержащих положения, необоснованно затрудняющие ведение предпринимательской и и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вестиционной деятельности.</w:t>
      </w:r>
    </w:p>
    <w:p w:rsidR="000064BD" w:rsidRPr="00A25A04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нормативный правовой а</w:t>
      </w:r>
      <w:proofErr w:type="gramStart"/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вкл</w:t>
      </w:r>
      <w:proofErr w:type="gramEnd"/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ючается в план при нал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чии сведений, указывающих на то, что его положения могут создавать условия, необоснованно затрудняющие ведение предпринимательской и инвестицио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деятельности, полученных в результате рассмотрения предложений о пр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ведении экспертизы.</w:t>
      </w:r>
    </w:p>
    <w:p w:rsidR="000064BD" w:rsidRPr="00A25A04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05"/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 включения в план уполномоченный орган запрашивает мнение о необходимости проведения экспертизы предложенных муниципальных норм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тивных правовых актов с учётом сложившейся правоприменительной практики в некоммерческих организациях, </w:t>
      </w:r>
      <w:proofErr w:type="gramStart"/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</w:t>
      </w:r>
      <w:proofErr w:type="gramEnd"/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которых являются защ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и представление интересов субъектов предпринимательской и инвестицио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деятельности (далее - некоммерческие организации), в том числе с котор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25A04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заключены соглашения о взаимодействии при проведении экспертизы, и указывает сроки его представления.</w:t>
      </w:r>
    </w:p>
    <w:p w:rsidR="000064BD" w:rsidRPr="000A17C7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006"/>
      <w:bookmarkEnd w:id="4"/>
      <w:r w:rsidRPr="000A17C7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До утверждения плана руководителем уполномоченного органа его проект подлежит предварительному рассмотрению Консультативным советом по оценке регулирующего воздействия и экспертизе муниципальных нормати</w:t>
      </w:r>
      <w:r w:rsidRPr="000A17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A17C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правовых актов муниципального образования Щербиновский район (далее - Консультативный совет), созданным на основании постановления админ</w:t>
      </w:r>
      <w:r w:rsidRPr="000A17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A17C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муниципального образования Щербиновский район.</w:t>
      </w:r>
    </w:p>
    <w:bookmarkEnd w:id="5"/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утверждается на каждое полугодие руководителем уполномоченн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органа в течение пяти рабочих дней со дня согласования проекта плана Ко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сультативным советом, но не позднее 20-го числа месяца, предшествующего началу полугодия.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пяти рабочих дней после утверждения план размещается на Официальном сайте в разделе уполномоченного органа.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план осуществляется в порядке, установленном пунктом 4 настоящего Порядка, в том числе на основании рекомендаций Ко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сультативного совета.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007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плане для каждого муниципального нормативного правового акта предусматривается срок проведения экспертизы, который не должен прев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шать трёх месяцев.</w:t>
      </w:r>
    </w:p>
    <w:bookmarkEnd w:id="6"/>
    <w:p w:rsidR="000064BD" w:rsidRPr="008158F8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экспертизы конкретного муниципального нормативного правового акта при необходимости запроса дополнительных сведений, расч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тов, обоснований может быть продлён уполномоченным органом на срок, не 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превышающий одного месяца.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08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ходе экспертизы уполномоченным органом проводятся публичные консультации, исследования муниципального нормативного правового акта на предмет наличия положений, необоснованно затрудняющих ведение предпр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нимательской и инвестиционной деятельности, и составляется заключение по результатам экспертизы муниципального нормативного правового акта (далее - заключение).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нормативные правовые акты, прошедшие процедуру оценки регулирующего воздействия, в ходе экспертизы подлежат оценке фа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тического воздействия в целях оценки достижения целей регулирования, зая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в сводном отчете о результатах проведения процедуры оценки регул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рующего воздействия (при наличии), определения и оценки фактических пол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жительных и отрицательных последствий принятия муниципальных нормати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правовых актов.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5 рабочих дней со дня утверждения плана в отношении мун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нормативных правовых актов, включенных в план, прошедших процедуру оценки регулирующего воздействия, уполномоченный орган запр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шивает </w:t>
      </w:r>
      <w:r w:rsidR="004F615E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80679" w:rsidRPr="00F74960">
        <w:t xml:space="preserve"> </w:t>
      </w:r>
      <w:r w:rsidR="00F74960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E5DCD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дминистрации, издавшей муницип</w:t>
      </w:r>
      <w:r w:rsidR="00F74960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нормативно-правовой акт,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сведения, необходимые для проведения оценки факт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воздействия, и устанавл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срок для их представления.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уполномоченного органа </w:t>
      </w:r>
      <w:r w:rsidR="00F74960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6310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C80679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56310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издавшая</w:t>
      </w:r>
      <w:r w:rsidR="00C80679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C80679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80679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пальный нормативный пра</w:t>
      </w:r>
      <w:r w:rsidR="00F74960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вовой акт, представляет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сведения: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сведения о фактических положительных и отрицательных последств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ях установленного правового регулирования;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сведения о достижении (</w:t>
      </w:r>
      <w:proofErr w:type="spell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заявленных целей регулиров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основных группах субъектов предпринимательской и (или) инвестиционной деятельности, иных заинтересованных лиц, включая органы местного самоуправления муниципального образования Щербиновский район, интересы которых затрагиваются регулированием, установленным муниц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пальным нормативным правовым актом, количестве таких субъектов, измен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численности и состава таких групп по сравнению со сведениями, предста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ленными разработчиком акта при проведении оценки регулирующего возде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ствия;</w:t>
      </w:r>
      <w:proofErr w:type="gramEnd"/>
    </w:p>
    <w:p w:rsidR="000064BD" w:rsidRPr="00E03CFE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сведения об объеме фактических расходов субъектов предприним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тельской и (или) инвестиционной деятельности, органа местного самоуправл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муниципального образования Щербиновский район, связанный с необх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димостью соблюдения установленных муниципальным нормативным правовым актом обязанностей или ограничений;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сведения об изменении объема расходов и доходов бюджета муниц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район, связанном с установлением прав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регулирования;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сведения о реализации </w:t>
      </w: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 контроля эффективности достижения целей регулирования</w:t>
      </w:r>
      <w:proofErr w:type="gramEnd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соответствующих расходов бюджета мун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сведения о числе лиц, привлеченных за нарушение установленных м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ниципальным нормативным правовым актом требований;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8) иные сведения, которые, позволяют оценить фактическое воздействие на соответствующие отношения регулирования, установленного муниципал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нормативным правовым актом.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полученных сведений уполномоченный орган готовит 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об оценке фактического воздействия муниципального нормативного прав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акта.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Отчет об оценке фактического воздействия включает следующие св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и материалы: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нормативного правового акта;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проведении оценки регулирующего воздействия проекта м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нормативного правового акта и ее результатах, включая сводный отчет о результатах проведения оценки регулирующего воздействия, заключ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 оценке регулирующего воздействия, свод предложений, поступивших по итогам проведения публичных консультаций, подготовленные в соответствии с Порядком проведения оценки регулирующего воздействия проектов нормати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правовых актов муниципального образования Щербиновский район, утвержденным постановлением администрации муниципального образования Щербиновский район</w:t>
      </w:r>
      <w:proofErr w:type="gramEnd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</w:t>
      </w:r>
      <w:r w:rsidRPr="00F749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9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 анализ установленных в сводном отчете о результатах проведения оценки регулирующего воздействия прогнозных индикаторов д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стижения целей и их фактических значений в соответствии с пунктами 3.5, 3.7 сводного отчета о результатах проведения оценки регулирующего воздействия (приводятся также методики расчета индикаторов и источники использованных данных.</w:t>
      </w:r>
      <w:proofErr w:type="gramEnd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оценки фактических значений показателей используются офиц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альные статистические данные, экспертные оценки, данные социологических опросов и другие источники информации. </w:t>
      </w: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Рекомендуется, чтобы методики и источники данных для расчета фактических значений установленных показат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соответствовали тем, которые использовались при расчете целевых индик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 в рамках оценки регулирующего воздействия проекта муниципального нормативного правового акта);</w:t>
      </w:r>
      <w:proofErr w:type="gramEnd"/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фактических положительных и отрицательных последствий уст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новленного правового регулирования в сравнении с прогнозными положител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и отрицательными последствиями, зафиксированными в разделах 6 - 8 сводного отчета;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предыдущих оценок фактического воздействия данного м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нормативного правового акта (при наличии);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сведения, которые позволяют оценить фактическое воздействие м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нормативного правового акта.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8.2. В случае если заявленные цели правового регулирования не достиг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и (или) фактические отрицательные последствия установленного правов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регулирования существенно превышают прогнозные значения, это отмечае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отчете об оценке фактического воздействия. В этом случае также пров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дится анализ причин данной ситуации, результат которого является основанием для формирования предложений о признании утратившим силу или изменении муниципального нормативного правового акта или его отдельных положений.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009"/>
      <w:bookmarkEnd w:id="7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Публичные консультации проводятся в течение одного месяца со дня, установленного планом для начала экспертизы соответствующего муниципал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нормативного правового акта.</w:t>
      </w:r>
    </w:p>
    <w:bookmarkEnd w:id="8"/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проведении публичных консультаций с указанием срока их начала и окончания размещается на Официальном сайте в разделе уполн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моченного органа.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экспертизы муниципальных нормативных правовых 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прошедших процедуру оценки регулирующего воздействия, для провед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публичных консультаций дополнительно размещается отчет об оценке фактического воздействия вместе с имеющимися материалами и перечнем 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просов для участников публичных консультаций.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перечня вопросов для участников публичных консультаций к 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чету об оценке фактического воздействия приведена в приложении № 2 к настоящему Порядку.</w:t>
      </w:r>
    </w:p>
    <w:p w:rsidR="000064BD" w:rsidRPr="00E03CFE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10"/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ходе экспертизы исследования муниципального нормативного пр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вового акта проводятся во взаимодействии с </w:t>
      </w:r>
      <w:r w:rsidR="009B152E"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отраслевыми (функциональными) органами администрации муниципального образования Щербиновский район с правами юридического лица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 участием представителей некоммерческих о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ганизаций, в том </w:t>
      </w:r>
      <w:proofErr w:type="gramStart"/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Pr="00E03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которыми заключены соглашения о взаимодействии при проведении экспертизы.</w:t>
      </w:r>
    </w:p>
    <w:bookmarkEnd w:id="9"/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исследования муниципального нормативного правового акта уполномоченный орган запрашивает у </w:t>
      </w:r>
      <w:r w:rsidR="00F74960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94589"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необходимые для пр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экспертизы, содержащие свед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(расчёты, обоснования), на которых основывается необходимость регулиров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соответствующих общественных отношений, с установлением срока их предоставления.</w:t>
      </w:r>
    </w:p>
    <w:p w:rsidR="000064BD" w:rsidRPr="00F74960" w:rsidRDefault="000064BD" w:rsidP="000064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запрашивает у некоммерческих организаций, с к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торыми заключены соглашения о взаимодействии при проведении экспертизы, и иных заинтересованных лиц информационно-аналитические материалы и мнения по предмету экспертизы, с установлением срока их представления, в том числе при проведении экспертизы нормативных правовых актов, проше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 процедуру оценки регулирующего воздействия, по отчету об оценке фа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тического воздействия.</w:t>
      </w:r>
      <w:proofErr w:type="gramEnd"/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исследования рассмотрению подлежат замечания, пре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ложения, рекомендации, сведения (расчёты, обоснования), информационно - аналитические материалы, поступившие в ходе публичных консультаций, ан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лизируются положения муниципального нормативного правового акта во вза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мосвязи со сложившейся практикой их применения, учитывается их соотве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ствие принципам правового регулирования, установленным законодательством Российской Федерации и Краснодарского края, определяется характер и ст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 воздействия положений муниципального нормативного правового акта на регулируемые отношения в сфере</w:t>
      </w:r>
      <w:proofErr w:type="gramEnd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предпринимательской и инвестиционной д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ятельности, устанавливается наличие затруднений в её осуществлении, вызва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применением положений муниципального нормативного правового акта, а также их обоснованность и целесообразность для целей правового регулиров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соответствующих отношений.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исследования изучаются следующие вопросы: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1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в муниципальном нормативном правовом акте избыточных требований по подготовке и (или) представлению документов, сведений,</w:t>
      </w:r>
      <w:bookmarkEnd w:id="10"/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формации:</w:t>
      </w:r>
    </w:p>
    <w:p w:rsidR="000064BD" w:rsidRPr="00F7496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96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аналогичная или идентичная информация (документы) выдаётся тем же структурным подразделением администрации муниципального образования Щербиновский район;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аналогичная или идентичная информация (документы) представляется в несколько отраслевых (функциональных) органов администрации муниц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</w:t>
      </w:r>
      <w:r w:rsidR="00717CF8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 правами юридического лица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участвующих в предоставлении муниципальных услуг, и (или) учреждений;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получающий информацию орган не использует её с той периодичн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стью, с которой получает обязательную к подготовке и (или) представлению информацию (документы) (необоснованная частота подготовки и (или) пре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информации (документов);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информация (документы) об объектах, подлежащих в соответствии с законодательством Российской Федерации обязательной государственной рег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страции, </w:t>
      </w:r>
      <w:proofErr w:type="gram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</w:t>
      </w:r>
      <w:proofErr w:type="gramEnd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вся требуемая информация (документы) имеется в распоряжении государственных органов в связи с государственной регистрацией и имеющаяся в распоряжении государственных органов инфо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мация (документы) имеет необходимую актуальность;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д) аналогичная или идентичная информация (документы) представляется в одно или различные подразделения одного и того же органа (учреждения);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е) имеют место организационные препятствия для приёма обязательных к представлению документов (удалённое нахождение места приёма документов, неопределённость времени приёма документов, иной фактор, ограничивающий приём документов);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ж) отсутствуют альтернативные способы подачи обязательных к пре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ставлению информации (документов) (запрещение отправки документов через представителей, с использованием электронных сетей связи и другое);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з) предъявляются завышенные, не предусмотренные законодательством Российской Федерации, Краснодарского края, муниципальными нормативными правовыми актами муниципального образования Щербиновский район, треб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к форме представляемой информации (документам), представление кот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связано с оказанием муниципальной услуги;</w:t>
      </w:r>
      <w:proofErr w:type="gramEnd"/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и) в процедуре подачи информации (документов) отсутствуют возможн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 получения доказательств о факте приёма уполномоченным лицом обяз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для представления информации (документов);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к) установленная процедура не способствует сохранению конфиденц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альности представляемой информации (документов) или способствует наруш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иных, охраняемых законом, прав;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2"/>
      <w:proofErr w:type="gram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в муниципальном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информации или подготовкой документов, работ, услуг в связи с организ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цией, осуществлением или прекращением определённого вида деятельности, которые необоснованно усложняют ведение предпринимательской и инвест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 деятельности либо приводят к существенным издержкам или</w:t>
      </w:r>
      <w:proofErr w:type="gramEnd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можности осуществления предпринимательской или инвестиционной деятел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13"/>
      <w:bookmarkEnd w:id="11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отсутствие, неточность или избыточность полномочий лиц, наделё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правом проведения проверок, участия в комиссиях, выдачи или осущест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согласований, определения условий и выполнения иных, установленных законодательством Российской Федерации и Краснодарского края, обязател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процедур;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14"/>
      <w:bookmarkEnd w:id="12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отсутствие необходимых организационных или технических условий, приводящее к невозможности реализации отраслевыми (функциональными) 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ганами администрации муниципального образования Щербиновский район с правами юридического лица, структурными подразделениями администрации муниципального образования Щербиновский район установленных функций в отношении субъектов предпринимательской или инвестиционной деятельн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сти;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15"/>
      <w:bookmarkEnd w:id="13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недостаточный уровень развития технологий, инфраструктуры, рынков товаров и услуг в муниципальном образовании Щербиновский район при 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сутствии адекватного переходного периода введения в действие соответству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правовых норм.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1011"/>
      <w:bookmarkEnd w:id="14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 результатам экспертизы муниципальных нормативных правовых актов уполномоченным органом составляется заключение.</w:t>
      </w:r>
    </w:p>
    <w:bookmarkEnd w:id="15"/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заключени</w:t>
      </w:r>
      <w:proofErr w:type="gram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сведения о муниципальном нормативном правовом акте, источниках его официального опубликования, </w:t>
      </w:r>
      <w:r w:rsidR="00496196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структурном подразделении администрации муниципального образования Щербиновский район, </w:t>
      </w:r>
      <w:r w:rsidR="00717CF8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издавшем муниципальный нормативно правовой акт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17CF8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отраслевом (функциональном) органе администрации муниципального образования Ще</w:t>
      </w:r>
      <w:r w:rsidR="00717CF8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17CF8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 с правами юридического лица, являющимся инициатором и</w:t>
      </w:r>
      <w:r w:rsidR="00717CF8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17CF8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дания муниципального нормативного правового акта, 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выявленных положениях муниципального нормативного правового акта, которые, исходя из анализа их применения для регулирования отношений предпринимательской или инвест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 деятельности, создают необоснованные затруднения ведения пре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принимательской и инвестиционной деятельности, или об отсутствии таких п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ложений, выводы о достижении (</w:t>
      </w:r>
      <w:proofErr w:type="spell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заявленных целей регулиров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о фактических положительных и отрицательных последствиях принятия нормативного правового акта, а также обоснование сделанных выводов, 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о проведённых публичных мероприятиях, позиции участников эк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пертизы.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положений, создающих необоснованные затруднения в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дения предпринимательской и инвестиционной деятельности, и (или) при </w:t>
      </w:r>
      <w:proofErr w:type="spell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стижении</w:t>
      </w:r>
      <w:proofErr w:type="spellEnd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заявленных целей регулирования, наличии отрицательных после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ствий принятия муниципального нормативного правового акта в заключени</w:t>
      </w:r>
      <w:proofErr w:type="gram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рекомендации по их устранению.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3780F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дминистрацией, издавшей муниципальный нормативный правовой акт, 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запрос уполномоченного органа в установленный срок не представлены необходимые для проведения экспертизы материалы, данный факт указывается в заключении.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заключения о проведении экспертизы муниципальных нормати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правовых актов муниципального образования Щербиновский район прив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дена в приложении № 1 к настоящему Порядку.</w:t>
      </w:r>
    </w:p>
    <w:p w:rsidR="000064BD" w:rsidRPr="007E5E0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заключения направляется на отзыв с указанием срока его пре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в</w:t>
      </w:r>
      <w:r w:rsidR="00BC1522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щуюся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инициатором издания муниципал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нормативного правового 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та.</w:t>
      </w:r>
    </w:p>
    <w:p w:rsidR="000064BD" w:rsidRPr="007E5E0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заключения также направляется в адрес некоммерческих орган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заций, с которыми заключены соглашения о взаимодействии при проведении экспертизы, на отзыв с указанием срока его представления.</w:t>
      </w:r>
    </w:p>
    <w:p w:rsidR="000064BD" w:rsidRPr="007E5E0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Поступившие в уполномоченный орган в установленный срок отзывы рассматриваются при доработке проекта заключения.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1012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течение трёх рабочих дней после подписания руководителем упо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номоченного органа, заключение размещается на Официальном сайте в разделе уполномоченного органа, направляется лицу, обратившемуся с предложением о проведении экспертизы соответствующего муниципального нормативного пр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вового акта, в </w:t>
      </w:r>
      <w:r w:rsid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bookmarkEnd w:id="16"/>
      <w:r w:rsid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являющую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инициатором издания муниц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норм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тивного правового акта для обязательного рассмотрения.</w:t>
      </w:r>
    </w:p>
    <w:p w:rsidR="000064BD" w:rsidRPr="007E5E00" w:rsidRDefault="000064BD" w:rsidP="00006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013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E16204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30 календарных дней после получения з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уведомляе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т уполномоченный орган о принятых (планируемых к пр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нятию) мерах по результатам рассмотрения заключения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направляе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т мот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вированный ответ о несогласии с содержащимися в з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ключении выводами.</w:t>
      </w:r>
    </w:p>
    <w:p w:rsidR="000064BD" w:rsidRPr="007E5E0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течение 10 рабочих дней после получения м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тивированного ответа о несогласии с содержащимися в заключении выводами рассматривает его и в письменной форме уведомляет 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Администрацию 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согл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 (либо о несогласии) с представленными разногласиями.</w:t>
      </w:r>
    </w:p>
    <w:p w:rsidR="000064BD" w:rsidRPr="00CD24E1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устранения неурегулированных разногласий </w:t>
      </w:r>
      <w:r w:rsidR="007E5E00"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ганизует и проводит согласительное совещание с участием упо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номоченного органа. Дата, время и место определяются органом местного с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моуправления муниципального образования Щербиновский район. Возможно присутствие на 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согласительном совещании участников публичных консульт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D24E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 а также иных заинтересованных лиц.</w:t>
      </w:r>
    </w:p>
    <w:p w:rsidR="000064BD" w:rsidRPr="007E5E00" w:rsidRDefault="000064BD" w:rsidP="000064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проведения согласительного совещания оформляются прот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колом. Протокол составляется регулирующим органом и подписывается пр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сутствовавшими на совещании представителями </w:t>
      </w:r>
      <w:r w:rsidR="007E5E00"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уполном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ченного органа не позднее 3 рабочих дней </w:t>
      </w:r>
      <w:proofErr w:type="gramStart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проведения</w:t>
      </w:r>
      <w:proofErr w:type="gramEnd"/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согласительного с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E5E0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вещания.</w:t>
      </w:r>
    </w:p>
    <w:p w:rsidR="00143B0F" w:rsidRDefault="000064BD" w:rsidP="00305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разногласия не удалось решить в указанном порядке, р</w:t>
      </w:r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о необходимости признания муниципального нормативного правового акта утратившим силу или изменения муниципального нормативного правового акта принимается заместителем главы муниципального образования Щерб</w:t>
      </w:r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район, курирующим деятельность соответствующего отраслевого (функционального) органа администрации муниципального образования Ще</w:t>
      </w:r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 с правами юридического лица, структурного подразделения администрации муниципального образования Щербиновский район, которому направлено заключение, с учетом</w:t>
      </w:r>
      <w:proofErr w:type="gramEnd"/>
      <w:r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прот</w:t>
      </w:r>
      <w:r w:rsidR="0030504D"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окола согласительного с</w:t>
      </w:r>
      <w:r w:rsidR="0030504D"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0504D" w:rsidRPr="002750D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вещания.</w:t>
      </w:r>
      <w:bookmarkEnd w:id="17"/>
    </w:p>
    <w:p w:rsidR="00690F8B" w:rsidRDefault="00690F8B" w:rsidP="00305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F8B" w:rsidRDefault="00690F8B" w:rsidP="00305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F8B" w:rsidRDefault="00690F8B" w:rsidP="003050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F8B" w:rsidRDefault="00690F8B" w:rsidP="00690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F8B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90F8B" w:rsidRDefault="00690F8B" w:rsidP="00690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F8B">
        <w:rPr>
          <w:rFonts w:ascii="Times New Roman" w:hAnsi="Times New Roman" w:cs="Times New Roman"/>
          <w:sz w:val="28"/>
          <w:szCs w:val="28"/>
        </w:rPr>
        <w:t xml:space="preserve">по вопросам курортов и туризма, </w:t>
      </w:r>
    </w:p>
    <w:p w:rsidR="00690F8B" w:rsidRDefault="00690F8B" w:rsidP="00690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F8B">
        <w:rPr>
          <w:rFonts w:ascii="Times New Roman" w:hAnsi="Times New Roman" w:cs="Times New Roman"/>
          <w:sz w:val="28"/>
          <w:szCs w:val="28"/>
        </w:rPr>
        <w:t xml:space="preserve">инвестиций и малого бизнеса </w:t>
      </w:r>
    </w:p>
    <w:p w:rsidR="00690F8B" w:rsidRDefault="00690F8B" w:rsidP="00690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F8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90F8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690F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F8B" w:rsidRPr="00690F8B" w:rsidRDefault="00690F8B" w:rsidP="00690F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F8B">
        <w:rPr>
          <w:rFonts w:ascii="Times New Roman" w:hAnsi="Times New Roman" w:cs="Times New Roman"/>
          <w:sz w:val="28"/>
          <w:szCs w:val="28"/>
        </w:rPr>
        <w:t>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bookmarkStart w:id="18" w:name="_GoBack"/>
      <w:bookmarkEnd w:id="18"/>
      <w:r>
        <w:rPr>
          <w:rFonts w:ascii="Times New Roman" w:hAnsi="Times New Roman" w:cs="Times New Roman"/>
          <w:sz w:val="28"/>
          <w:szCs w:val="28"/>
        </w:rPr>
        <w:t xml:space="preserve">        Д.Е. Сидоре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ко</w:t>
      </w:r>
    </w:p>
    <w:sectPr w:rsidR="00690F8B" w:rsidRPr="00690F8B" w:rsidSect="009F3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00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84D" w:rsidRDefault="00A3684D" w:rsidP="000064BD">
      <w:pPr>
        <w:spacing w:after="0" w:line="240" w:lineRule="auto"/>
      </w:pPr>
      <w:r>
        <w:separator/>
      </w:r>
    </w:p>
  </w:endnote>
  <w:endnote w:type="continuationSeparator" w:id="0">
    <w:p w:rsidR="00A3684D" w:rsidRDefault="00A3684D" w:rsidP="0000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BD" w:rsidRDefault="000064B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BD" w:rsidRDefault="000064B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BD" w:rsidRDefault="000064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84D" w:rsidRDefault="00A3684D" w:rsidP="000064BD">
      <w:pPr>
        <w:spacing w:after="0" w:line="240" w:lineRule="auto"/>
      </w:pPr>
      <w:r>
        <w:separator/>
      </w:r>
    </w:p>
  </w:footnote>
  <w:footnote w:type="continuationSeparator" w:id="0">
    <w:p w:rsidR="00A3684D" w:rsidRDefault="00A3684D" w:rsidP="00006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ED5" w:rsidRDefault="00AE3638" w:rsidP="00B569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ED5" w:rsidRDefault="00A368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3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5B38" w:rsidRPr="009F3405" w:rsidRDefault="002A5B3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34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34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34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0F8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34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B7ED5" w:rsidRPr="0079219E" w:rsidRDefault="00A3684D" w:rsidP="000064BD">
    <w:pPr>
      <w:pStyle w:val="a3"/>
      <w:ind w:firstLine="0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4BD" w:rsidRDefault="000064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BD"/>
    <w:rsid w:val="000064BD"/>
    <w:rsid w:val="00076EC7"/>
    <w:rsid w:val="000A17C7"/>
    <w:rsid w:val="000A34D7"/>
    <w:rsid w:val="000F0029"/>
    <w:rsid w:val="00143B0F"/>
    <w:rsid w:val="00174556"/>
    <w:rsid w:val="00256310"/>
    <w:rsid w:val="002750DA"/>
    <w:rsid w:val="002A5B38"/>
    <w:rsid w:val="0030504D"/>
    <w:rsid w:val="00326659"/>
    <w:rsid w:val="003347D1"/>
    <w:rsid w:val="003E5DCD"/>
    <w:rsid w:val="0043780F"/>
    <w:rsid w:val="004576A6"/>
    <w:rsid w:val="00461B7A"/>
    <w:rsid w:val="00496196"/>
    <w:rsid w:val="004F615E"/>
    <w:rsid w:val="00504812"/>
    <w:rsid w:val="005D2F9B"/>
    <w:rsid w:val="006600CC"/>
    <w:rsid w:val="0066236C"/>
    <w:rsid w:val="00690F8B"/>
    <w:rsid w:val="006C434C"/>
    <w:rsid w:val="006C4C2F"/>
    <w:rsid w:val="00717CF8"/>
    <w:rsid w:val="00781988"/>
    <w:rsid w:val="00794589"/>
    <w:rsid w:val="007E5E00"/>
    <w:rsid w:val="008158F8"/>
    <w:rsid w:val="009900AC"/>
    <w:rsid w:val="009B152E"/>
    <w:rsid w:val="009B4CFC"/>
    <w:rsid w:val="009F3405"/>
    <w:rsid w:val="00A25A04"/>
    <w:rsid w:val="00A3684D"/>
    <w:rsid w:val="00A90613"/>
    <w:rsid w:val="00AA5D00"/>
    <w:rsid w:val="00AE20D9"/>
    <w:rsid w:val="00AE3638"/>
    <w:rsid w:val="00B45E8A"/>
    <w:rsid w:val="00B57ABA"/>
    <w:rsid w:val="00B83D07"/>
    <w:rsid w:val="00BC1522"/>
    <w:rsid w:val="00BF2650"/>
    <w:rsid w:val="00C36BCC"/>
    <w:rsid w:val="00C80679"/>
    <w:rsid w:val="00CD24E1"/>
    <w:rsid w:val="00DF42B4"/>
    <w:rsid w:val="00E03CFE"/>
    <w:rsid w:val="00E16204"/>
    <w:rsid w:val="00E24B0E"/>
    <w:rsid w:val="00F36BDB"/>
    <w:rsid w:val="00F74960"/>
    <w:rsid w:val="00F7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64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064BD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0064BD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006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64BD"/>
  </w:style>
  <w:style w:type="paragraph" w:styleId="a8">
    <w:name w:val="Balloon Text"/>
    <w:basedOn w:val="a"/>
    <w:link w:val="a9"/>
    <w:uiPriority w:val="99"/>
    <w:semiHidden/>
    <w:unhideWhenUsed/>
    <w:rsid w:val="00326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6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064B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064BD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0064BD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006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64BD"/>
  </w:style>
  <w:style w:type="paragraph" w:styleId="a8">
    <w:name w:val="Balloon Text"/>
    <w:basedOn w:val="a"/>
    <w:link w:val="a9"/>
    <w:uiPriority w:val="99"/>
    <w:semiHidden/>
    <w:unhideWhenUsed/>
    <w:rsid w:val="00326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66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CC12B-986C-4916-922E-F1AD313A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9</Pages>
  <Words>3346</Words>
  <Characters>19076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49</cp:revision>
  <cp:lastPrinted>2020-05-21T10:21:00Z</cp:lastPrinted>
  <dcterms:created xsi:type="dcterms:W3CDTF">2020-05-19T11:53:00Z</dcterms:created>
  <dcterms:modified xsi:type="dcterms:W3CDTF">2020-05-21T10:24:00Z</dcterms:modified>
</cp:coreProperties>
</file>