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E2969" w:rsidRDefault="009065DD" w:rsidP="00D9402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8C1215" w:rsidRDefault="009065DD" w:rsidP="00ED485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B63793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</w:t>
      </w:r>
      <w:r w:rsidR="008C1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7873" w:rsidRDefault="008C1215" w:rsidP="00337873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муниципального образования </w:t>
      </w:r>
    </w:p>
    <w:p w:rsidR="008C1215" w:rsidRPr="008C1215" w:rsidRDefault="008C1215" w:rsidP="00337873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 «Энергия»</w:t>
      </w:r>
    </w:p>
    <w:p w:rsidR="00CD28F4" w:rsidRPr="00F117C6" w:rsidRDefault="00CD28F4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0549B9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февраля</w:t>
            </w:r>
            <w:r w:rsidR="00337873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337873" w:rsidRDefault="009065DD" w:rsidP="0033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37873">
        <w:rPr>
          <w:rFonts w:ascii="Times New Roman" w:eastAsia="Times New Roman" w:hAnsi="Times New Roman"/>
          <w:sz w:val="28"/>
          <w:szCs w:val="28"/>
        </w:rPr>
        <w:t>8 декабря 2023 года № 1287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«О проведении план</w:t>
      </w:r>
      <w:r w:rsidR="00ED4859">
        <w:rPr>
          <w:rFonts w:ascii="Times New Roman" w:eastAsia="Times New Roman" w:hAnsi="Times New Roman"/>
          <w:sz w:val="28"/>
          <w:szCs w:val="28"/>
        </w:rPr>
        <w:t>о</w:t>
      </w:r>
      <w:r w:rsidR="00ED4859">
        <w:rPr>
          <w:rFonts w:ascii="Times New Roman" w:eastAsia="Times New Roman" w:hAnsi="Times New Roman"/>
          <w:sz w:val="28"/>
          <w:szCs w:val="28"/>
        </w:rPr>
        <w:t>вой про</w:t>
      </w:r>
      <w:r w:rsidR="00337873">
        <w:rPr>
          <w:rFonts w:ascii="Times New Roman" w:eastAsia="Times New Roman" w:hAnsi="Times New Roman"/>
          <w:sz w:val="28"/>
          <w:szCs w:val="28"/>
        </w:rPr>
        <w:t>верки», пункта 2.12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="002B6072">
        <w:rPr>
          <w:rFonts w:ascii="Times New Roman" w:hAnsi="Times New Roman"/>
          <w:sz w:val="28"/>
          <w:szCs w:val="28"/>
        </w:rPr>
        <w:t xml:space="preserve"> (в редакции</w:t>
      </w:r>
      <w:proofErr w:type="gramEnd"/>
      <w:r w:rsidR="002B6072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Щербиновский </w:t>
      </w:r>
      <w:r w:rsidR="002B6072" w:rsidRPr="00D87221">
        <w:rPr>
          <w:rFonts w:ascii="Times New Roman" w:hAnsi="Times New Roman"/>
          <w:sz w:val="28"/>
          <w:szCs w:val="28"/>
        </w:rPr>
        <w:t xml:space="preserve">район </w:t>
      </w:r>
      <w:r w:rsidR="00337873">
        <w:rPr>
          <w:rFonts w:ascii="Times New Roman" w:hAnsi="Times New Roman"/>
          <w:sz w:val="28"/>
          <w:szCs w:val="28"/>
        </w:rPr>
        <w:t>от 8 декабря</w:t>
      </w:r>
      <w:r w:rsidR="00D87221" w:rsidRPr="00D87221">
        <w:rPr>
          <w:rFonts w:ascii="Times New Roman" w:hAnsi="Times New Roman"/>
          <w:sz w:val="28"/>
          <w:szCs w:val="28"/>
        </w:rPr>
        <w:t xml:space="preserve"> 2023 года </w:t>
      </w:r>
      <w:r w:rsidR="00D87221">
        <w:rPr>
          <w:rFonts w:ascii="Times New Roman" w:hAnsi="Times New Roman"/>
          <w:sz w:val="28"/>
          <w:szCs w:val="28"/>
        </w:rPr>
        <w:br/>
      </w:r>
      <w:r w:rsidR="00D87221" w:rsidRPr="00D87221">
        <w:rPr>
          <w:rFonts w:ascii="Times New Roman" w:hAnsi="Times New Roman"/>
          <w:sz w:val="28"/>
          <w:szCs w:val="28"/>
        </w:rPr>
        <w:t xml:space="preserve">№ </w:t>
      </w:r>
      <w:r w:rsidR="00337873">
        <w:rPr>
          <w:rFonts w:ascii="Times New Roman" w:hAnsi="Times New Roman"/>
          <w:sz w:val="28"/>
          <w:szCs w:val="28"/>
        </w:rPr>
        <w:t>1285</w:t>
      </w:r>
      <w:r w:rsidR="002B6072">
        <w:rPr>
          <w:rFonts w:ascii="Times New Roman" w:hAnsi="Times New Roman"/>
          <w:sz w:val="28"/>
          <w:szCs w:val="28"/>
        </w:rPr>
        <w:t>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>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337873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Терещенко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 xml:space="preserve">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ский район, руководителя комиссии; </w:t>
      </w:r>
    </w:p>
    <w:p w:rsidR="009065DD" w:rsidRDefault="00A3343C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Белой Екатерины Сергеевны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началь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чл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t>на комиссии;</w:t>
      </w:r>
    </w:p>
    <w:p w:rsidR="00337873" w:rsidRPr="00F117C6" w:rsidRDefault="00337873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Федоровой Ирины Викторовны - главного специалиста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, члена комиссии</w:t>
      </w:r>
    </w:p>
    <w:p w:rsidR="003E4FFE" w:rsidRPr="003E4FFE" w:rsidRDefault="009065DD" w:rsidP="003E4FF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 xml:space="preserve"> учрежд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муниципального образования Щербино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>ский район «Спортивная школа «Энергия»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37873" w:rsidRDefault="009065DD" w:rsidP="000D3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BF0AC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t xml:space="preserve">25 декабря 2023 года по 26 января 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br/>
        <w:t>2024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337873">
        <w:rPr>
          <w:rFonts w:ascii="Times New Roman" w:hAnsi="Times New Roman"/>
          <w:sz w:val="28"/>
          <w:szCs w:val="28"/>
        </w:rPr>
        <w:t>с 24 декабря 2020 года по 24 декабря</w:t>
      </w:r>
      <w:r w:rsidR="00ED4859">
        <w:rPr>
          <w:rFonts w:ascii="Times New Roman" w:hAnsi="Times New Roman"/>
          <w:sz w:val="28"/>
          <w:szCs w:val="28"/>
        </w:rPr>
        <w:t xml:space="preserve">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3E4FFE" w:rsidRDefault="009065DD" w:rsidP="003E4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0E491D" w:rsidRPr="00F117C6" w:rsidRDefault="009065DD" w:rsidP="003E4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79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4FFE" w:rsidRPr="003E4FFE">
        <w:rPr>
          <w:rFonts w:ascii="Times New Roman" w:eastAsia="Times New Roman" w:hAnsi="Times New Roman" w:cs="Times New Roman"/>
          <w:sz w:val="28"/>
          <w:szCs w:val="28"/>
        </w:rPr>
        <w:t>тельного образования муниципального образования Щербиновский район «Спортивная школа «Энергия»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Заказчик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) извещен о начале проведения плановой проверки уведомлением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7873">
        <w:rPr>
          <w:rFonts w:ascii="Times New Roman" w:eastAsia="Times New Roman" w:hAnsi="Times New Roman" w:cs="Times New Roman"/>
          <w:sz w:val="28"/>
          <w:szCs w:val="28"/>
        </w:rPr>
        <w:t xml:space="preserve"> 12 декабря 2023 года № 01-19-11203/23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2CC" w:rsidRDefault="002542F9" w:rsidP="00BD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 xml:space="preserve">353620, 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Краснода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ский край, Щербиновский район, станица Старощербино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80F8C">
        <w:rPr>
          <w:rFonts w:ascii="Times New Roman" w:eastAsia="Times New Roman" w:hAnsi="Times New Roman" w:cs="Times New Roman"/>
          <w:sz w:val="28"/>
          <w:szCs w:val="28"/>
        </w:rPr>
        <w:t>ская, ул. Шевче</w:t>
      </w:r>
      <w:r w:rsidR="00280F8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0F8C">
        <w:rPr>
          <w:rFonts w:ascii="Times New Roman" w:eastAsia="Times New Roman" w:hAnsi="Times New Roman" w:cs="Times New Roman"/>
          <w:sz w:val="28"/>
          <w:szCs w:val="28"/>
        </w:rPr>
        <w:t>ко,154/1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39E6" w:rsidRDefault="00ED4859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новании устава </w:t>
      </w:r>
      <w:r w:rsidR="000C39E6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</w:t>
      </w:r>
      <w:r w:rsidR="000C39E6">
        <w:rPr>
          <w:rFonts w:ascii="Times New Roman" w:hAnsi="Times New Roman" w:cs="Times New Roman"/>
          <w:sz w:val="28"/>
          <w:szCs w:val="28"/>
        </w:rPr>
        <w:t>б</w:t>
      </w:r>
      <w:r w:rsidR="000C39E6">
        <w:rPr>
          <w:rFonts w:ascii="Times New Roman" w:hAnsi="Times New Roman" w:cs="Times New Roman"/>
          <w:sz w:val="28"/>
          <w:szCs w:val="28"/>
        </w:rPr>
        <w:t xml:space="preserve">разования муниципального образования </w:t>
      </w:r>
      <w:r w:rsidR="00BD4E3C">
        <w:rPr>
          <w:rFonts w:ascii="Times New Roman" w:hAnsi="Times New Roman" w:cs="Times New Roman"/>
          <w:sz w:val="28"/>
          <w:szCs w:val="28"/>
        </w:rPr>
        <w:t>Щербиновский</w:t>
      </w:r>
      <w:r w:rsidR="000C39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4E3C">
        <w:rPr>
          <w:rFonts w:ascii="Times New Roman" w:hAnsi="Times New Roman" w:cs="Times New Roman"/>
          <w:sz w:val="28"/>
          <w:szCs w:val="28"/>
        </w:rPr>
        <w:t xml:space="preserve"> </w:t>
      </w:r>
      <w:r w:rsidR="00280F8C">
        <w:rPr>
          <w:rFonts w:ascii="Times New Roman" w:hAnsi="Times New Roman" w:cs="Times New Roman"/>
          <w:sz w:val="28"/>
          <w:szCs w:val="28"/>
        </w:rPr>
        <w:t xml:space="preserve">«Спортивная школа «Энергия» </w:t>
      </w:r>
      <w:r w:rsidR="00BD4E3C">
        <w:rPr>
          <w:rFonts w:ascii="Times New Roman" w:hAnsi="Times New Roman" w:cs="Times New Roman"/>
          <w:sz w:val="28"/>
          <w:szCs w:val="28"/>
        </w:rPr>
        <w:t>утвержденного:</w:t>
      </w:r>
    </w:p>
    <w:p w:rsidR="00280F8C" w:rsidRDefault="00BD4E3C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80F8C">
        <w:rPr>
          <w:rFonts w:ascii="Times New Roman" w:hAnsi="Times New Roman" w:cs="Times New Roman"/>
          <w:sz w:val="28"/>
          <w:szCs w:val="28"/>
        </w:rPr>
        <w:t>отдела по физической культуре и спорту администрации мун</w:t>
      </w:r>
      <w:r w:rsidR="00280F8C">
        <w:rPr>
          <w:rFonts w:ascii="Times New Roman" w:hAnsi="Times New Roman" w:cs="Times New Roman"/>
          <w:sz w:val="28"/>
          <w:szCs w:val="28"/>
        </w:rPr>
        <w:t>и</w:t>
      </w:r>
      <w:r w:rsidR="00280F8C">
        <w:rPr>
          <w:rFonts w:ascii="Times New Roman" w:hAnsi="Times New Roman" w:cs="Times New Roman"/>
          <w:sz w:val="28"/>
          <w:szCs w:val="28"/>
        </w:rPr>
        <w:t xml:space="preserve">ципального образования Щербиновский район от 9 января 2017 года № 1 </w:t>
      </w:r>
      <w:r w:rsidR="003C5FC4">
        <w:rPr>
          <w:rFonts w:ascii="Times New Roman" w:hAnsi="Times New Roman" w:cs="Times New Roman"/>
          <w:sz w:val="28"/>
          <w:szCs w:val="28"/>
        </w:rPr>
        <w:br/>
      </w:r>
      <w:r w:rsidR="00280F8C">
        <w:rPr>
          <w:rFonts w:ascii="Times New Roman" w:hAnsi="Times New Roman" w:cs="Times New Roman"/>
          <w:sz w:val="28"/>
          <w:szCs w:val="28"/>
        </w:rPr>
        <w:t>«О переименовании муниципального бюджетного учреждения муниципального образования Щербиновский район физкультурно-спортивный клуб «Энергия» и утверждении его Устава в н</w:t>
      </w:r>
      <w:r w:rsidR="00190313">
        <w:rPr>
          <w:rFonts w:ascii="Times New Roman" w:hAnsi="Times New Roman" w:cs="Times New Roman"/>
          <w:sz w:val="28"/>
          <w:szCs w:val="28"/>
        </w:rPr>
        <w:t>о</w:t>
      </w:r>
      <w:r w:rsidR="00280F8C">
        <w:rPr>
          <w:rFonts w:ascii="Times New Roman" w:hAnsi="Times New Roman" w:cs="Times New Roman"/>
          <w:sz w:val="28"/>
          <w:szCs w:val="28"/>
        </w:rPr>
        <w:t>вой редакции»</w:t>
      </w:r>
      <w:r w:rsidR="00190313">
        <w:rPr>
          <w:rFonts w:ascii="Times New Roman" w:hAnsi="Times New Roman" w:cs="Times New Roman"/>
          <w:sz w:val="28"/>
          <w:szCs w:val="28"/>
        </w:rPr>
        <w:t>;</w:t>
      </w:r>
    </w:p>
    <w:p w:rsidR="00BF0ACE" w:rsidRDefault="00190313" w:rsidP="001903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отдела по физической культуре и спорту администрации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Щербиновский район от 30 января 2023 года № 3 </w:t>
      </w:r>
      <w:r w:rsidR="003E4F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переименовании муниципального бюджетного учреждения муниципального образования Щербиновский район «Спортивная школа «Энергия» и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его Устава в новой редакции»</w:t>
      </w:r>
      <w:r w:rsidR="00905165">
        <w:rPr>
          <w:rFonts w:ascii="Times New Roman" w:hAnsi="Times New Roman" w:cs="Times New Roman"/>
          <w:sz w:val="28"/>
          <w:szCs w:val="28"/>
        </w:rPr>
        <w:t xml:space="preserve"> (далее - Устав).</w:t>
      </w:r>
    </w:p>
    <w:p w:rsidR="00190313" w:rsidRDefault="00AD33D8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1.3 Устава Заказчик является некоммерческой организацией, собственником имущества которой является муниципальное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разование Щербиновский район.</w:t>
      </w:r>
    </w:p>
    <w:p w:rsidR="00AD33D8" w:rsidRDefault="00AD33D8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</w:t>
      </w:r>
      <w:r w:rsidR="003941FC">
        <w:rPr>
          <w:rFonts w:ascii="Times New Roman" w:hAnsi="Times New Roman" w:cs="Times New Roman"/>
          <w:sz w:val="28"/>
          <w:szCs w:val="28"/>
        </w:rPr>
        <w:t>кту 1.4 Устава функции учредителя Заказчика осуществляет отдел по физической культуре и спорту администрации муниципального обр</w:t>
      </w:r>
      <w:r w:rsidR="003941FC">
        <w:rPr>
          <w:rFonts w:ascii="Times New Roman" w:hAnsi="Times New Roman" w:cs="Times New Roman"/>
          <w:sz w:val="28"/>
          <w:szCs w:val="28"/>
        </w:rPr>
        <w:t>а</w:t>
      </w:r>
      <w:r w:rsidR="003941FC">
        <w:rPr>
          <w:rFonts w:ascii="Times New Roman" w:hAnsi="Times New Roman" w:cs="Times New Roman"/>
          <w:sz w:val="28"/>
          <w:szCs w:val="28"/>
        </w:rPr>
        <w:t>зования Щербиновский район (далее – Учредитель).</w:t>
      </w:r>
    </w:p>
    <w:p w:rsidR="00190313" w:rsidRDefault="003941FC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1.8 Устава установлено, что Заказчик имеет самостоятельный баланс, обособленное имущество, лицевые счета в финансовом управлении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район, круглую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чать со своим полным наименованием (в случаях, предусмотренных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тельством, - печать с изображением Государственного герба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рации).</w:t>
      </w:r>
    </w:p>
    <w:p w:rsidR="003941FC" w:rsidRDefault="003941FC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вправе иметь штампы и бланки со своим 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нованием, зарегистрированную в установленном порядке эмблему и другие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дивидуализации.</w:t>
      </w:r>
    </w:p>
    <w:p w:rsidR="00190313" w:rsidRDefault="006D3C69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2.2.11 Устава </w:t>
      </w:r>
      <w:r w:rsidR="009B148F">
        <w:rPr>
          <w:rFonts w:ascii="Times New Roman" w:hAnsi="Times New Roman" w:cs="Times New Roman"/>
          <w:sz w:val="28"/>
          <w:szCs w:val="28"/>
        </w:rPr>
        <w:t>финансовое обеспечение выполнения м</w:t>
      </w:r>
      <w:r w:rsidR="009B148F">
        <w:rPr>
          <w:rFonts w:ascii="Times New Roman" w:hAnsi="Times New Roman" w:cs="Times New Roman"/>
          <w:sz w:val="28"/>
          <w:szCs w:val="28"/>
        </w:rPr>
        <w:t>у</w:t>
      </w:r>
      <w:r w:rsidR="009B148F">
        <w:rPr>
          <w:rFonts w:ascii="Times New Roman" w:hAnsi="Times New Roman" w:cs="Times New Roman"/>
          <w:sz w:val="28"/>
          <w:szCs w:val="28"/>
        </w:rPr>
        <w:t>ниципального задания Заказчика осуществляется в виде субсидий из муниц</w:t>
      </w:r>
      <w:r w:rsidR="009B148F">
        <w:rPr>
          <w:rFonts w:ascii="Times New Roman" w:hAnsi="Times New Roman" w:cs="Times New Roman"/>
          <w:sz w:val="28"/>
          <w:szCs w:val="28"/>
        </w:rPr>
        <w:t>и</w:t>
      </w:r>
      <w:r w:rsidR="009B148F">
        <w:rPr>
          <w:rFonts w:ascii="Times New Roman" w:hAnsi="Times New Roman" w:cs="Times New Roman"/>
          <w:sz w:val="28"/>
          <w:szCs w:val="28"/>
        </w:rPr>
        <w:t xml:space="preserve">пального бюджета. </w:t>
      </w:r>
    </w:p>
    <w:p w:rsidR="00190313" w:rsidRDefault="006075DB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7.3 Устава </w:t>
      </w:r>
      <w:r w:rsidR="003E4FFE"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  <w:r>
        <w:rPr>
          <w:rFonts w:ascii="Times New Roman" w:hAnsi="Times New Roman" w:cs="Times New Roman"/>
          <w:sz w:val="28"/>
          <w:szCs w:val="28"/>
        </w:rPr>
        <w:t>возглавляет директор, назначаемый на эту должность и освобождаемый от нее Учредителем в установленном законодательством порядке.</w:t>
      </w:r>
    </w:p>
    <w:p w:rsidR="00070832" w:rsidRPr="00070832" w:rsidRDefault="00070832" w:rsidP="00070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 </w:t>
      </w:r>
      <w:r w:rsidRPr="00070832">
        <w:rPr>
          <w:rFonts w:ascii="Times New Roman" w:eastAsia="Times New Roman" w:hAnsi="Times New Roman" w:cs="Times New Roman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бюджетного учреждения </w:t>
      </w:r>
      <w:r w:rsidRPr="00070832">
        <w:rPr>
          <w:rFonts w:ascii="Times New Roman" w:eastAsia="Times New Roman" w:hAnsi="Times New Roman" w:cs="Times New Roman"/>
          <w:sz w:val="28"/>
          <w:szCs w:val="28"/>
        </w:rPr>
        <w:t>дополнительного о</w:t>
      </w:r>
      <w:r w:rsidRPr="0007083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70832">
        <w:rPr>
          <w:rFonts w:ascii="Times New Roman" w:eastAsia="Times New Roman" w:hAnsi="Times New Roman" w:cs="Times New Roman"/>
          <w:sz w:val="28"/>
          <w:szCs w:val="28"/>
        </w:rPr>
        <w:t>разования муниципального образования Щербиновский район «Спортивная школа «Энергия»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 на должность приказом отдела по физической кул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туре и спорту администрации муниципального образования Щербиновский район от 1 декабря 2011 года № 7-л «О назначении С.А. Шаталова».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ли совокупный годовой объем закупок заказчика</w:t>
      </w:r>
      <w:r w:rsidR="00B63793">
        <w:rPr>
          <w:rFonts w:ascii="Times New Roman" w:eastAsia="Times New Roman" w:hAnsi="Times New Roman" w:cs="Times New Roman"/>
          <w:sz w:val="28"/>
          <w:szCs w:val="28"/>
        </w:rPr>
        <w:t xml:space="preserve"> (далее - СГОЗ)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скольких закупок, включая исполнение каждого контракта. </w:t>
      </w:r>
    </w:p>
    <w:p w:rsidR="00F82E55" w:rsidRDefault="00EA0C6E" w:rsidP="00EA0C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к проверке информации Заказчиком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r w:rsidR="0082148F" w:rsidRPr="00F117C6">
        <w:rPr>
          <w:rFonts w:ascii="Times New Roman" w:eastAsia="Times New Roman" w:hAnsi="Times New Roman" w:cs="Times New Roman"/>
          <w:sz w:val="28"/>
        </w:rPr>
        <w:t xml:space="preserve"> провер</w:t>
      </w:r>
      <w:r w:rsidR="0082148F" w:rsidRPr="00F117C6">
        <w:rPr>
          <w:rFonts w:ascii="Times New Roman" w:eastAsia="Times New Roman" w:hAnsi="Times New Roman" w:cs="Times New Roman"/>
          <w:sz w:val="28"/>
        </w:rPr>
        <w:t>я</w:t>
      </w:r>
      <w:r w:rsidR="0082148F" w:rsidRPr="00F117C6">
        <w:rPr>
          <w:rFonts w:ascii="Times New Roman" w:eastAsia="Times New Roman" w:hAnsi="Times New Roman" w:cs="Times New Roman"/>
          <w:sz w:val="28"/>
        </w:rPr>
        <w:t>емом периоде функции и полномочия контрактного управляющего</w:t>
      </w:r>
      <w:r>
        <w:rPr>
          <w:rFonts w:ascii="Times New Roman" w:eastAsia="Times New Roman" w:hAnsi="Times New Roman" w:cs="Times New Roman"/>
          <w:sz w:val="28"/>
        </w:rPr>
        <w:t xml:space="preserve"> исполняло должностное лицо Заказчика, назначенное приказом муниципального бюдже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ного учреждения муниципального образования Щербиновский район спорти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ная школа «Энергия» </w:t>
      </w:r>
      <w:r w:rsidR="00F82E55">
        <w:rPr>
          <w:rFonts w:ascii="Times New Roman" w:eastAsia="Times New Roman" w:hAnsi="Times New Roman" w:cs="Times New Roman"/>
          <w:sz w:val="28"/>
          <w:szCs w:val="28"/>
        </w:rPr>
        <w:t>от 25 декабря 2018 года № 331 «О назначении контрак</w:t>
      </w:r>
      <w:r w:rsidR="00F82E5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82E55">
        <w:rPr>
          <w:rFonts w:ascii="Times New Roman" w:eastAsia="Times New Roman" w:hAnsi="Times New Roman" w:cs="Times New Roman"/>
          <w:sz w:val="28"/>
          <w:szCs w:val="28"/>
        </w:rPr>
        <w:t>ного управляюще</w:t>
      </w:r>
      <w:r>
        <w:rPr>
          <w:rFonts w:ascii="Times New Roman" w:eastAsia="Times New Roman" w:hAnsi="Times New Roman" w:cs="Times New Roman"/>
          <w:sz w:val="28"/>
          <w:szCs w:val="28"/>
        </w:rPr>
        <w:t>го».</w:t>
      </w:r>
      <w:proofErr w:type="gramEnd"/>
    </w:p>
    <w:p w:rsidR="00354AAD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EA0C6E" w:rsidRDefault="009850F2" w:rsidP="009C2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C6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 xml:space="preserve">онтрактным управляющим получено дополнительное профессиональное образование 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по программе «Управление госуда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ственными и муници</w:t>
      </w:r>
      <w:r w:rsidRPr="00EA0C6E">
        <w:rPr>
          <w:rFonts w:ascii="Times New Roman" w:eastAsia="Times New Roman" w:hAnsi="Times New Roman" w:cs="Times New Roman"/>
          <w:sz w:val="28"/>
          <w:szCs w:val="28"/>
        </w:rPr>
        <w:t>пальными закуп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ками» в объеме 144</w:t>
      </w:r>
      <w:r w:rsidR="00415260" w:rsidRPr="00EA0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часов, что подтве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50F" w:rsidRPr="00EA0C6E">
        <w:rPr>
          <w:rFonts w:ascii="Times New Roman" w:eastAsia="Times New Roman" w:hAnsi="Times New Roman" w:cs="Times New Roman"/>
          <w:sz w:val="28"/>
          <w:szCs w:val="28"/>
        </w:rPr>
        <w:t>ждено удостовере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нием № 12 292</w:t>
      </w:r>
      <w:r w:rsidRPr="00EA0C6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26 сентября 2018</w:t>
      </w:r>
      <w:r w:rsidR="002D47F9" w:rsidRPr="00EA0C6E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883D95" w:rsidRPr="00EA0C6E">
        <w:rPr>
          <w:rFonts w:ascii="Times New Roman" w:eastAsia="Times New Roman" w:hAnsi="Times New Roman" w:cs="Times New Roman"/>
          <w:sz w:val="28"/>
          <w:szCs w:val="28"/>
        </w:rPr>
        <w:t xml:space="preserve"> выданное 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негос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дарственным частным образовательным учреждением дополнительного пр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>фессионального образования «Учебный центр «Персонал-Ресурс».</w:t>
      </w:r>
    </w:p>
    <w:p w:rsidR="002849C7" w:rsidRPr="002849C7" w:rsidRDefault="002849C7" w:rsidP="00284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6 Закона о контрактной системе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 xml:space="preserve"> контрактная система в сфере закупок основывается на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 принцип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профессионализма заказч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ков.</w:t>
      </w:r>
    </w:p>
    <w:p w:rsidR="002849C7" w:rsidRPr="002849C7" w:rsidRDefault="002849C7" w:rsidP="00284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C7">
        <w:rPr>
          <w:rFonts w:ascii="Times New Roman" w:eastAsia="Times New Roman" w:hAnsi="Times New Roman" w:cs="Times New Roman"/>
          <w:sz w:val="28"/>
          <w:szCs w:val="28"/>
        </w:rPr>
        <w:t>Содержание упомяну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того принципа раскрывается в статье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9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этой статьи определено, что контрактная сист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ма в сфере закупок предусматривает осуществление деятельности заказчика, специализированной организации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закупок. Соглас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части 2 статьи 9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Times New Roman" w:hAnsi="Times New Roman" w:cs="Times New Roman"/>
          <w:sz w:val="28"/>
          <w:szCs w:val="28"/>
        </w:rPr>
        <w:t>о контрактной системе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 заказчики, специализированные организации принимают меры по поддержанию и повышению уровня квалиф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кации и профессионального образования должностных лиц, занятых в сфере з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купок, в том числе путем повышения квалификации или профессиональной п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реподготовки в сфере закупок в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тветствии с законодательством Российской Федерации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49C7" w:rsidRPr="002849C7" w:rsidRDefault="002849C7" w:rsidP="00284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Совместным </w:t>
      </w:r>
      <w:hyperlink r:id="rId9" w:anchor="/document/70892518/entry/0" w:history="1">
        <w:r w:rsidRPr="002849C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письмом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экономического развития Р</w:t>
      </w:r>
      <w:r>
        <w:rPr>
          <w:rFonts w:ascii="Times New Roman" w:eastAsia="Times New Roman" w:hAnsi="Times New Roman" w:cs="Times New Roman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№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5594-ЕЕ/Д28 и Министерства образования и науки Р</w:t>
      </w:r>
      <w:r>
        <w:rPr>
          <w:rFonts w:ascii="Times New Roman" w:eastAsia="Times New Roman" w:hAnsi="Times New Roman" w:cs="Times New Roman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№ АК-553/06 от 12 марта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 в адрес организаций, ос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 xml:space="preserve">ществляющих образовательную деятельность по дополнительным программам 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повышения квалификации в сфере закупок, были направлены </w:t>
      </w:r>
      <w:hyperlink r:id="rId10" w:anchor="/document/70892518/entry/1000" w:history="1">
        <w:r w:rsidRPr="002849C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Методические рекомендации</w:t>
        </w:r>
      </w:hyperlink>
      <w:r w:rsidRPr="002849C7">
        <w:rPr>
          <w:rFonts w:ascii="Times New Roman" w:eastAsia="Times New Roman" w:hAnsi="Times New Roman" w:cs="Times New Roman"/>
          <w:sz w:val="28"/>
          <w:szCs w:val="28"/>
        </w:rPr>
        <w:t> по реализации дополнительных программ повышения квалиф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кации в сфере закупок (далее - Методические рекомендации).</w:t>
      </w:r>
    </w:p>
    <w:p w:rsidR="002849C7" w:rsidRPr="002849C7" w:rsidRDefault="002849C7" w:rsidP="00284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C7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1" w:anchor="/document/70892518/entry/28" w:history="1">
        <w:r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</w:t>
        </w:r>
        <w:r w:rsidRPr="002849C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 2.8</w:t>
        </w:r>
      </w:hyperlink>
      <w:r w:rsidRPr="002849C7">
        <w:rPr>
          <w:rFonts w:ascii="Times New Roman" w:eastAsia="Times New Roman" w:hAnsi="Times New Roman" w:cs="Times New Roman"/>
          <w:sz w:val="28"/>
          <w:szCs w:val="28"/>
        </w:rPr>
        <w:t>. Методических рекомендаций отмечено, что обучение в сф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49C7">
        <w:rPr>
          <w:rFonts w:ascii="Times New Roman" w:eastAsia="Times New Roman" w:hAnsi="Times New Roman" w:cs="Times New Roman"/>
          <w:sz w:val="28"/>
          <w:szCs w:val="28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EA0C6E" w:rsidRDefault="008F26E3" w:rsidP="00EA0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C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A0C6E" w:rsidRPr="000F36C1">
        <w:rPr>
          <w:rFonts w:ascii="Times New Roman" w:eastAsia="Times New Roman" w:hAnsi="Times New Roman" w:cs="Times New Roman"/>
          <w:sz w:val="28"/>
          <w:szCs w:val="28"/>
        </w:rPr>
        <w:t>олжностная инструкция контрактного управляющего</w:t>
      </w:r>
      <w:r w:rsidR="000F36C1" w:rsidRPr="000F36C1">
        <w:rPr>
          <w:rFonts w:ascii="Times New Roman" w:eastAsia="Times New Roman" w:hAnsi="Times New Roman" w:cs="Times New Roman"/>
          <w:sz w:val="28"/>
          <w:szCs w:val="28"/>
        </w:rPr>
        <w:t>, представленная к проверке,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 xml:space="preserve"> утверждена грифом директора </w:t>
      </w:r>
      <w:r w:rsidR="000F36C1" w:rsidRPr="000F36C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>ждения муниципального образования Щербиновский район «Спортивная шк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>ла «Энергия»</w:t>
      </w:r>
      <w:r w:rsidR="00EA0C6E" w:rsidRPr="000F3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6C1">
        <w:rPr>
          <w:rFonts w:ascii="Times New Roman" w:eastAsia="Times New Roman" w:hAnsi="Times New Roman" w:cs="Times New Roman"/>
          <w:sz w:val="28"/>
          <w:szCs w:val="28"/>
        </w:rPr>
        <w:t>С.А. Шаталовым не содержит даты его утверждения.</w:t>
      </w:r>
    </w:p>
    <w:p w:rsidR="002A4760" w:rsidRPr="00A024DB" w:rsidRDefault="000F36C1" w:rsidP="000D3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к проверке информации, в</w:t>
      </w:r>
      <w:r w:rsidRPr="000F36C1">
        <w:rPr>
          <w:rFonts w:ascii="Times New Roman" w:eastAsia="Times New Roman" w:hAnsi="Times New Roman" w:cs="Times New Roman"/>
          <w:sz w:val="28"/>
          <w:szCs w:val="28"/>
        </w:rPr>
        <w:t xml:space="preserve"> целях обеспечения условий признания юридической силы электронных документов при работе в ЕИС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муниципального бюджетного учреждения муниципального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Щербиновский район «Спортивная школа «Энергия» от 26 декабря 2018 года № 335 «О назначении ответственных лиц, наделенных правом 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пользования электронной цифровой подписи при осуществлении закупок для обеспечения муниципальных нужд муниципального образования Щербино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ский район» </w:t>
      </w:r>
      <w:r w:rsidR="0050493D" w:rsidRPr="000F36C1">
        <w:rPr>
          <w:rFonts w:ascii="Times New Roman" w:eastAsia="Times New Roman" w:hAnsi="Times New Roman" w:cs="Times New Roman"/>
          <w:sz w:val="28"/>
          <w:szCs w:val="28"/>
        </w:rPr>
        <w:t>назначено и наделено</w:t>
      </w:r>
      <w:r w:rsidR="002A4760" w:rsidRPr="000F36C1">
        <w:rPr>
          <w:rFonts w:ascii="Times New Roman" w:eastAsia="Times New Roman" w:hAnsi="Times New Roman" w:cs="Times New Roman"/>
          <w:sz w:val="28"/>
          <w:szCs w:val="28"/>
        </w:rPr>
        <w:t xml:space="preserve"> правом</w:t>
      </w:r>
      <w:proofErr w:type="gramEnd"/>
      <w:r w:rsidR="002A4760" w:rsidRPr="000F36C1">
        <w:rPr>
          <w:rFonts w:ascii="Times New Roman" w:eastAsia="Times New Roman" w:hAnsi="Times New Roman" w:cs="Times New Roman"/>
          <w:sz w:val="28"/>
          <w:szCs w:val="28"/>
        </w:rPr>
        <w:t xml:space="preserve"> электронной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 xml:space="preserve"> цифровой</w:t>
      </w:r>
      <w:r w:rsidR="002A4760" w:rsidRPr="000F36C1">
        <w:rPr>
          <w:rFonts w:ascii="Times New Roman" w:eastAsia="Times New Roman" w:hAnsi="Times New Roman" w:cs="Times New Roman"/>
          <w:sz w:val="28"/>
          <w:szCs w:val="28"/>
        </w:rPr>
        <w:t xml:space="preserve"> подписи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4FFE">
        <w:rPr>
          <w:rFonts w:ascii="Times New Roman" w:eastAsia="Times New Roman" w:hAnsi="Times New Roman" w:cs="Times New Roman"/>
          <w:sz w:val="28"/>
          <w:szCs w:val="28"/>
        </w:rPr>
        <w:t>лее - ЭЦП)</w:t>
      </w:r>
      <w:r w:rsidR="002A4760" w:rsidRPr="000F36C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D3D09" w:rsidRPr="00F117C6">
        <w:rPr>
          <w:rFonts w:ascii="Times New Roman" w:hAnsi="Times New Roman" w:cs="Times New Roman"/>
          <w:sz w:val="28"/>
          <w:szCs w:val="28"/>
        </w:rPr>
        <w:t>официальном сайте единой информационной системы в сфере з</w:t>
      </w:r>
      <w:r w:rsidR="000D3D09" w:rsidRPr="00F117C6">
        <w:rPr>
          <w:rFonts w:ascii="Times New Roman" w:hAnsi="Times New Roman" w:cs="Times New Roman"/>
          <w:sz w:val="28"/>
          <w:szCs w:val="28"/>
        </w:rPr>
        <w:t>а</w:t>
      </w:r>
      <w:r w:rsidR="000D3D09" w:rsidRPr="00F117C6">
        <w:rPr>
          <w:rFonts w:ascii="Times New Roman" w:hAnsi="Times New Roman" w:cs="Times New Roman"/>
          <w:sz w:val="28"/>
          <w:szCs w:val="28"/>
        </w:rPr>
        <w:t xml:space="preserve">купок по адресу: </w:t>
      </w:r>
      <w:hyperlink r:id="rId12" w:history="1">
        <w:r w:rsidR="000D3D09"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0D3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F55" w:rsidRPr="000F36C1">
        <w:rPr>
          <w:rFonts w:ascii="Times New Roman" w:eastAsia="Times New Roman" w:hAnsi="Times New Roman" w:cs="Times New Roman"/>
          <w:sz w:val="28"/>
          <w:szCs w:val="28"/>
        </w:rPr>
        <w:t>должностное лицо Заказчика</w:t>
      </w:r>
      <w:r w:rsidR="002A4760" w:rsidRPr="000F3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B88" w:rsidRDefault="00430E67" w:rsidP="00F46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r w:rsidR="00F46B88"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</w:t>
      </w:r>
      <w:r w:rsidR="00F46B8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121C">
        <w:rPr>
          <w:rFonts w:ascii="Times New Roman" w:hAnsi="Times New Roman" w:cs="Times New Roman"/>
          <w:sz w:val="28"/>
          <w:szCs w:val="28"/>
        </w:rPr>
        <w:t>установлена обяза</w:t>
      </w:r>
      <w:r w:rsidRPr="00E4121C">
        <w:rPr>
          <w:rFonts w:ascii="Times New Roman" w:hAnsi="Times New Roman" w:cs="Times New Roman"/>
          <w:sz w:val="28"/>
          <w:szCs w:val="28"/>
        </w:rPr>
        <w:t>н</w:t>
      </w:r>
      <w:r w:rsidRPr="00E4121C">
        <w:rPr>
          <w:rFonts w:ascii="Times New Roman" w:hAnsi="Times New Roman" w:cs="Times New Roman"/>
          <w:sz w:val="28"/>
          <w:szCs w:val="28"/>
        </w:rPr>
        <w:t xml:space="preserve">ность заказчиков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закупки у субъектов малого предпринимател</w:t>
      </w:r>
      <w:r w:rsidRPr="00E4121C">
        <w:rPr>
          <w:rFonts w:ascii="Times New Roman" w:hAnsi="Times New Roman" w:cs="Times New Roman"/>
          <w:sz w:val="28"/>
          <w:szCs w:val="28"/>
        </w:rPr>
        <w:t>ь</w:t>
      </w:r>
      <w:r w:rsidRPr="00E4121C">
        <w:rPr>
          <w:rFonts w:ascii="Times New Roman" w:hAnsi="Times New Roman" w:cs="Times New Roman"/>
          <w:sz w:val="28"/>
          <w:szCs w:val="28"/>
        </w:rPr>
        <w:t>ства, социально ориентированных некоммерчески</w:t>
      </w:r>
      <w:r w:rsidR="004474DA">
        <w:rPr>
          <w:rFonts w:ascii="Times New Roman" w:hAnsi="Times New Roman" w:cs="Times New Roman"/>
          <w:sz w:val="28"/>
          <w:szCs w:val="28"/>
        </w:rPr>
        <w:t>х организаций (далее – СМП, СОНК</w:t>
      </w:r>
      <w:r w:rsidRPr="00E4121C">
        <w:rPr>
          <w:rFonts w:ascii="Times New Roman" w:hAnsi="Times New Roman" w:cs="Times New Roman"/>
          <w:sz w:val="28"/>
          <w:szCs w:val="28"/>
        </w:rPr>
        <w:t>О)</w:t>
      </w:r>
      <w:r w:rsidR="00F46B88">
        <w:rPr>
          <w:rFonts w:ascii="Times New Roman" w:hAnsi="Times New Roman" w:cs="Times New Roman"/>
          <w:sz w:val="28"/>
          <w:szCs w:val="28"/>
        </w:rPr>
        <w:t>:</w:t>
      </w:r>
    </w:p>
    <w:p w:rsidR="00F46B88" w:rsidRDefault="00F46B88" w:rsidP="00F46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объеме не менее</w:t>
      </w:r>
      <w:r w:rsidR="00B63793">
        <w:rPr>
          <w:rFonts w:ascii="Times New Roman" w:hAnsi="Times New Roman" w:cs="Times New Roman"/>
          <w:sz w:val="28"/>
          <w:szCs w:val="28"/>
        </w:rPr>
        <w:t xml:space="preserve"> чем 15 % СГОЗ</w:t>
      </w:r>
      <w:r>
        <w:rPr>
          <w:rFonts w:ascii="Times New Roman" w:hAnsi="Times New Roman" w:cs="Times New Roman"/>
          <w:sz w:val="28"/>
          <w:szCs w:val="28"/>
        </w:rPr>
        <w:t>, рассчитанного с учетом части 1.1 настоящей статьи, путем: проведения открытых</w:t>
      </w:r>
      <w:r w:rsidR="0023615D">
        <w:rPr>
          <w:rFonts w:ascii="Times New Roman" w:hAnsi="Times New Roman" w:cs="Times New Roman"/>
          <w:sz w:val="28"/>
          <w:szCs w:val="28"/>
        </w:rPr>
        <w:t xml:space="preserve"> конкурсов, конкурсов с огр</w:t>
      </w:r>
      <w:r w:rsidR="0023615D">
        <w:rPr>
          <w:rFonts w:ascii="Times New Roman" w:hAnsi="Times New Roman" w:cs="Times New Roman"/>
          <w:sz w:val="28"/>
          <w:szCs w:val="28"/>
        </w:rPr>
        <w:t>а</w:t>
      </w:r>
      <w:r w:rsidR="0023615D">
        <w:rPr>
          <w:rFonts w:ascii="Times New Roman" w:hAnsi="Times New Roman" w:cs="Times New Roman"/>
          <w:sz w:val="28"/>
          <w:szCs w:val="28"/>
        </w:rPr>
        <w:t>ниченным участием, двухэтапных конкурсов, электронных аукционов, запросов котировок, запросов предложений, в которых  участниками закупок являются только СМП и СОНКО (при этом начальная (максимальная) цена контракта не должна превышать двадцать миллионов рублей), а также осуществления зак</w:t>
      </w:r>
      <w:r w:rsidR="0023615D">
        <w:rPr>
          <w:rFonts w:ascii="Times New Roman" w:hAnsi="Times New Roman" w:cs="Times New Roman"/>
          <w:sz w:val="28"/>
          <w:szCs w:val="28"/>
        </w:rPr>
        <w:t>у</w:t>
      </w:r>
      <w:r w:rsidR="0023615D">
        <w:rPr>
          <w:rFonts w:ascii="Times New Roman" w:hAnsi="Times New Roman" w:cs="Times New Roman"/>
          <w:sz w:val="28"/>
          <w:szCs w:val="28"/>
        </w:rPr>
        <w:t>пок с учетом положений части 5</w:t>
      </w:r>
      <w:proofErr w:type="gramEnd"/>
      <w:r w:rsidR="0023615D">
        <w:rPr>
          <w:rFonts w:ascii="Times New Roman" w:hAnsi="Times New Roman" w:cs="Times New Roman"/>
          <w:sz w:val="28"/>
          <w:szCs w:val="28"/>
        </w:rPr>
        <w:t xml:space="preserve"> настоящей статьи (в редакции Закона о ко</w:t>
      </w:r>
      <w:r w:rsidR="0023615D">
        <w:rPr>
          <w:rFonts w:ascii="Times New Roman" w:hAnsi="Times New Roman" w:cs="Times New Roman"/>
          <w:sz w:val="28"/>
          <w:szCs w:val="28"/>
        </w:rPr>
        <w:t>н</w:t>
      </w:r>
      <w:r w:rsidR="0023615D">
        <w:rPr>
          <w:rFonts w:ascii="Times New Roman" w:hAnsi="Times New Roman" w:cs="Times New Roman"/>
          <w:sz w:val="28"/>
          <w:szCs w:val="28"/>
        </w:rPr>
        <w:t>трактной системе, действовавшей до 1 января 2022 года);</w:t>
      </w:r>
    </w:p>
    <w:p w:rsidR="00430E67" w:rsidRPr="00F46B88" w:rsidRDefault="00F46B88" w:rsidP="00F46B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30E67" w:rsidRPr="00E4121C">
        <w:rPr>
          <w:rFonts w:ascii="Times New Roman" w:hAnsi="Times New Roman" w:cs="Times New Roman"/>
          <w:sz w:val="28"/>
          <w:szCs w:val="28"/>
        </w:rPr>
        <w:t xml:space="preserve"> в объеме не ме</w:t>
      </w:r>
      <w:r w:rsidR="002D78B9">
        <w:rPr>
          <w:rFonts w:ascii="Times New Roman" w:hAnsi="Times New Roman" w:cs="Times New Roman"/>
          <w:sz w:val="28"/>
          <w:szCs w:val="28"/>
        </w:rPr>
        <w:t>нее чем 2</w:t>
      </w:r>
      <w:r w:rsidR="00430E67" w:rsidRPr="00E4121C">
        <w:rPr>
          <w:rFonts w:ascii="Times New Roman" w:hAnsi="Times New Roman" w:cs="Times New Roman"/>
          <w:sz w:val="28"/>
          <w:szCs w:val="28"/>
        </w:rPr>
        <w:t>5 %</w:t>
      </w:r>
      <w:r w:rsidR="0003072A">
        <w:rPr>
          <w:rFonts w:ascii="Times New Roman" w:hAnsi="Times New Roman" w:cs="Times New Roman"/>
          <w:sz w:val="28"/>
          <w:szCs w:val="28"/>
        </w:rPr>
        <w:t xml:space="preserve"> СГОЗ</w:t>
      </w:r>
      <w:r w:rsidR="00430E67" w:rsidRPr="00E4121C">
        <w:rPr>
          <w:rFonts w:ascii="Times New Roman" w:hAnsi="Times New Roman" w:cs="Times New Roman"/>
          <w:sz w:val="28"/>
          <w:szCs w:val="28"/>
        </w:rPr>
        <w:t xml:space="preserve">, рассчитанного с учетом части 1.1 настоящей статьи, путем проведения </w:t>
      </w:r>
      <w:r w:rsidR="003049BB">
        <w:rPr>
          <w:rFonts w:ascii="Times New Roman" w:hAnsi="Times New Roman" w:cs="Times New Roman"/>
          <w:sz w:val="28"/>
          <w:szCs w:val="28"/>
        </w:rPr>
        <w:t>открытых конкурентных способов опр</w:t>
      </w:r>
      <w:r w:rsidR="003049BB">
        <w:rPr>
          <w:rFonts w:ascii="Times New Roman" w:hAnsi="Times New Roman" w:cs="Times New Roman"/>
          <w:sz w:val="28"/>
          <w:szCs w:val="28"/>
        </w:rPr>
        <w:t>е</w:t>
      </w:r>
      <w:r w:rsidR="003049BB">
        <w:rPr>
          <w:rFonts w:ascii="Times New Roman" w:hAnsi="Times New Roman" w:cs="Times New Roman"/>
          <w:sz w:val="28"/>
          <w:szCs w:val="28"/>
        </w:rPr>
        <w:t>деления поставщиков (подрядчиков, исполнителей)</w:t>
      </w:r>
      <w:r w:rsidR="00430E67" w:rsidRPr="00E4121C">
        <w:rPr>
          <w:rFonts w:ascii="Times New Roman" w:hAnsi="Times New Roman" w:cs="Times New Roman"/>
          <w:sz w:val="28"/>
          <w:szCs w:val="28"/>
        </w:rPr>
        <w:t>, в которых участниками з</w:t>
      </w:r>
      <w:r w:rsidR="00430E67" w:rsidRPr="00E4121C">
        <w:rPr>
          <w:rFonts w:ascii="Times New Roman" w:hAnsi="Times New Roman" w:cs="Times New Roman"/>
          <w:sz w:val="28"/>
          <w:szCs w:val="28"/>
        </w:rPr>
        <w:t>а</w:t>
      </w:r>
      <w:r w:rsidR="00430E67" w:rsidRPr="00E4121C">
        <w:rPr>
          <w:rFonts w:ascii="Times New Roman" w:hAnsi="Times New Roman" w:cs="Times New Roman"/>
          <w:sz w:val="28"/>
          <w:szCs w:val="28"/>
        </w:rPr>
        <w:t>ку</w:t>
      </w:r>
      <w:r w:rsidR="004474DA">
        <w:rPr>
          <w:rFonts w:ascii="Times New Roman" w:hAnsi="Times New Roman" w:cs="Times New Roman"/>
          <w:sz w:val="28"/>
          <w:szCs w:val="28"/>
        </w:rPr>
        <w:t>пок являются только СМП и СОН</w:t>
      </w:r>
      <w:r w:rsidR="0050493D">
        <w:rPr>
          <w:rFonts w:ascii="Times New Roman" w:hAnsi="Times New Roman" w:cs="Times New Roman"/>
          <w:sz w:val="28"/>
          <w:szCs w:val="28"/>
        </w:rPr>
        <w:t>К</w:t>
      </w:r>
      <w:r w:rsidR="00430E67" w:rsidRPr="00E4121C">
        <w:rPr>
          <w:rFonts w:ascii="Times New Roman" w:hAnsi="Times New Roman" w:cs="Times New Roman"/>
          <w:sz w:val="28"/>
          <w:szCs w:val="28"/>
        </w:rPr>
        <w:t>О, а также осуществления закупок с уч</w:t>
      </w:r>
      <w:r w:rsidR="00430E67" w:rsidRPr="00E4121C">
        <w:rPr>
          <w:rFonts w:ascii="Times New Roman" w:hAnsi="Times New Roman" w:cs="Times New Roman"/>
          <w:sz w:val="28"/>
          <w:szCs w:val="28"/>
        </w:rPr>
        <w:t>е</w:t>
      </w:r>
      <w:r w:rsidR="00430E67" w:rsidRPr="00E4121C">
        <w:rPr>
          <w:rFonts w:ascii="Times New Roman" w:hAnsi="Times New Roman" w:cs="Times New Roman"/>
          <w:sz w:val="28"/>
          <w:szCs w:val="28"/>
        </w:rPr>
        <w:t>том по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части 5</w:t>
      </w:r>
      <w:r w:rsidR="00430E67"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</w:t>
      </w:r>
      <w:r w:rsidR="001F0828" w:rsidRPr="00E4121C">
        <w:rPr>
          <w:rFonts w:ascii="Times New Roman" w:hAnsi="Times New Roman" w:cs="Times New Roman"/>
          <w:sz w:val="28"/>
          <w:szCs w:val="28"/>
        </w:rPr>
        <w:t>н</w:t>
      </w:r>
      <w:r w:rsidR="001F0828" w:rsidRPr="00E4121C">
        <w:rPr>
          <w:rFonts w:ascii="Times New Roman" w:hAnsi="Times New Roman" w:cs="Times New Roman"/>
          <w:sz w:val="28"/>
          <w:szCs w:val="28"/>
        </w:rPr>
        <w:t>трактной системы</w:t>
      </w:r>
      <w:r w:rsidR="0023615D">
        <w:rPr>
          <w:rFonts w:ascii="Times New Roman" w:hAnsi="Times New Roman" w:cs="Times New Roman"/>
          <w:sz w:val="28"/>
          <w:szCs w:val="28"/>
        </w:rPr>
        <w:t xml:space="preserve"> (в редакции Закона о ко</w:t>
      </w:r>
      <w:r w:rsidR="0003072A">
        <w:rPr>
          <w:rFonts w:ascii="Times New Roman" w:hAnsi="Times New Roman" w:cs="Times New Roman"/>
          <w:sz w:val="28"/>
          <w:szCs w:val="28"/>
        </w:rPr>
        <w:t xml:space="preserve">нтрактной системе, действующей </w:t>
      </w:r>
      <w:r w:rsidR="0023615D">
        <w:rPr>
          <w:rFonts w:ascii="Times New Roman" w:hAnsi="Times New Roman" w:cs="Times New Roman"/>
          <w:sz w:val="28"/>
          <w:szCs w:val="28"/>
        </w:rPr>
        <w:t>с 1 января 2022 года)</w:t>
      </w:r>
      <w:r w:rsidR="00430E67"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</w:t>
      </w:r>
      <w:r w:rsidR="000059CB">
        <w:rPr>
          <w:rFonts w:ascii="Times New Roman" w:hAnsi="Times New Roman" w:cs="Times New Roman"/>
          <w:sz w:val="28"/>
          <w:szCs w:val="28"/>
        </w:rPr>
        <w:t>тавить отчет об объеме закупок у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</w:t>
      </w:r>
      <w:r w:rsidR="002D78B9">
        <w:rPr>
          <w:rFonts w:ascii="Times New Roman" w:hAnsi="Times New Roman" w:cs="Times New Roman"/>
          <w:sz w:val="28"/>
          <w:szCs w:val="28"/>
        </w:rPr>
        <w:t xml:space="preserve">годом, </w:t>
      </w:r>
      <w:proofErr w:type="gramStart"/>
      <w:r w:rsidR="002D78B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D78B9">
        <w:rPr>
          <w:rFonts w:ascii="Times New Roman" w:hAnsi="Times New Roman" w:cs="Times New Roman"/>
          <w:sz w:val="28"/>
          <w:szCs w:val="28"/>
        </w:rPr>
        <w:t xml:space="preserve"> такой отчет в</w:t>
      </w:r>
      <w:r w:rsidRPr="00E4121C">
        <w:rPr>
          <w:rFonts w:ascii="Times New Roman" w:hAnsi="Times New Roman" w:cs="Times New Roman"/>
          <w:sz w:val="28"/>
          <w:szCs w:val="28"/>
        </w:rPr>
        <w:t xml:space="preserve"> ЕИС. В данный отчет з</w:t>
      </w:r>
      <w:r w:rsidRPr="00E4121C">
        <w:rPr>
          <w:rFonts w:ascii="Times New Roman" w:hAnsi="Times New Roman" w:cs="Times New Roman"/>
          <w:sz w:val="28"/>
          <w:szCs w:val="28"/>
        </w:rPr>
        <w:t>а</w:t>
      </w:r>
      <w:r w:rsidRPr="00E4121C">
        <w:rPr>
          <w:rFonts w:ascii="Times New Roman" w:hAnsi="Times New Roman" w:cs="Times New Roman"/>
          <w:sz w:val="28"/>
          <w:szCs w:val="28"/>
        </w:rPr>
        <w:t>казчик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</w:t>
      </w:r>
      <w:r w:rsidRPr="00E4121C">
        <w:rPr>
          <w:rFonts w:ascii="Times New Roman" w:hAnsi="Times New Roman" w:cs="Times New Roman"/>
          <w:sz w:val="28"/>
          <w:szCs w:val="28"/>
        </w:rPr>
        <w:lastRenderedPageBreak/>
        <w:t xml:space="preserve">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</w:t>
      </w:r>
      <w:r w:rsidR="004152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C7F1E" w:rsidRPr="00E4121C">
        <w:rPr>
          <w:rFonts w:ascii="Times New Roman" w:hAnsi="Times New Roman" w:cs="Times New Roman"/>
          <w:sz w:val="28"/>
          <w:szCs w:val="28"/>
        </w:rPr>
        <w:t>Ф</w:t>
      </w:r>
      <w:r w:rsidR="00415260">
        <w:rPr>
          <w:rFonts w:ascii="Times New Roman" w:hAnsi="Times New Roman" w:cs="Times New Roman"/>
          <w:sz w:val="28"/>
          <w:szCs w:val="28"/>
        </w:rPr>
        <w:t>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>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 w:rsidR="000059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D52BD">
        <w:rPr>
          <w:rFonts w:ascii="Times New Roman" w:hAnsi="Times New Roman" w:cs="Times New Roman"/>
          <w:sz w:val="28"/>
          <w:szCs w:val="28"/>
        </w:rPr>
        <w:t>Ф</w:t>
      </w:r>
      <w:r w:rsidR="000059CB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онных проектов, российских кредитных организаций и международных фина</w:t>
      </w:r>
      <w:r w:rsidR="0072203F" w:rsidRPr="006D52BD">
        <w:rPr>
          <w:rFonts w:ascii="Times New Roman" w:hAnsi="Times New Roman" w:cs="Times New Roman"/>
          <w:sz w:val="28"/>
          <w:szCs w:val="28"/>
        </w:rPr>
        <w:t>н</w:t>
      </w:r>
      <w:r w:rsidR="0072203F" w:rsidRPr="006D52BD">
        <w:rPr>
          <w:rFonts w:ascii="Times New Roman" w:hAnsi="Times New Roman" w:cs="Times New Roman"/>
          <w:sz w:val="28"/>
          <w:szCs w:val="28"/>
        </w:rPr>
        <w:t>совых организаций для участия в Программе поддержки инвестиционных 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ектов, реализуемых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территории Российской </w:t>
      </w:r>
      <w:proofErr w:type="gramStart"/>
      <w:r w:rsidR="0072203F" w:rsidRPr="006D52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основе проектн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го финансирования»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430E67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415260">
        <w:rPr>
          <w:rFonts w:ascii="Times New Roman" w:hAnsi="Times New Roman" w:cs="Times New Roman"/>
          <w:sz w:val="28"/>
          <w:szCs w:val="28"/>
        </w:rPr>
        <w:t>о</w:t>
      </w:r>
      <w:r w:rsidR="00415260">
        <w:rPr>
          <w:rFonts w:ascii="Times New Roman" w:hAnsi="Times New Roman" w:cs="Times New Roman"/>
          <w:sz w:val="28"/>
          <w:szCs w:val="28"/>
        </w:rPr>
        <w:t>с</w:t>
      </w:r>
      <w:r w:rsidR="00415260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914C0E" w:rsidRPr="006D52BD">
        <w:rPr>
          <w:rFonts w:ascii="Times New Roman" w:hAnsi="Times New Roman" w:cs="Times New Roman"/>
          <w:sz w:val="28"/>
          <w:szCs w:val="28"/>
        </w:rPr>
        <w:t>Ф</w:t>
      </w:r>
      <w:r w:rsidR="00415260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</w:t>
      </w:r>
      <w:r w:rsidRPr="006D52BD">
        <w:rPr>
          <w:rFonts w:ascii="Times New Roman" w:hAnsi="Times New Roman" w:cs="Times New Roman"/>
          <w:sz w:val="28"/>
          <w:szCs w:val="28"/>
        </w:rPr>
        <w:t>и</w:t>
      </w:r>
      <w:r w:rsidRPr="006D52BD">
        <w:rPr>
          <w:rFonts w:ascii="Times New Roman" w:hAnsi="Times New Roman" w:cs="Times New Roman"/>
          <w:sz w:val="28"/>
          <w:szCs w:val="28"/>
        </w:rPr>
        <w:t>ями к заполнению формы согласно приложению (далее – Требования).</w:t>
      </w:r>
    </w:p>
    <w:p w:rsidR="009734B2" w:rsidRDefault="002D78B9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4 Правил установлено, что </w:t>
      </w:r>
      <w:r w:rsidRPr="002D78B9">
        <w:rPr>
          <w:rFonts w:ascii="Times New Roman" w:hAnsi="Times New Roman" w:cs="Times New Roman"/>
          <w:sz w:val="28"/>
          <w:szCs w:val="28"/>
        </w:rPr>
        <w:t xml:space="preserve">Отчет по итогам отчетного года в форме электронного документа подписывается электронной </w:t>
      </w:r>
      <w:r w:rsidR="00B63793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2D78B9">
        <w:rPr>
          <w:rFonts w:ascii="Times New Roman" w:hAnsi="Times New Roman" w:cs="Times New Roman"/>
          <w:sz w:val="28"/>
          <w:szCs w:val="28"/>
        </w:rPr>
        <w:t>подп</w:t>
      </w:r>
      <w:r w:rsidRPr="002D78B9">
        <w:rPr>
          <w:rFonts w:ascii="Times New Roman" w:hAnsi="Times New Roman" w:cs="Times New Roman"/>
          <w:sz w:val="28"/>
          <w:szCs w:val="28"/>
        </w:rPr>
        <w:t>и</w:t>
      </w:r>
      <w:r w:rsidRPr="002D78B9">
        <w:rPr>
          <w:rFonts w:ascii="Times New Roman" w:hAnsi="Times New Roman" w:cs="Times New Roman"/>
          <w:sz w:val="28"/>
          <w:szCs w:val="28"/>
        </w:rPr>
        <w:t>сью</w:t>
      </w:r>
      <w:r w:rsidR="00B63793">
        <w:rPr>
          <w:rFonts w:ascii="Times New Roman" w:hAnsi="Times New Roman" w:cs="Times New Roman"/>
          <w:sz w:val="28"/>
          <w:szCs w:val="28"/>
        </w:rPr>
        <w:t xml:space="preserve"> (далее - ЭЦП) </w:t>
      </w:r>
      <w:r w:rsidRPr="002D78B9">
        <w:rPr>
          <w:rFonts w:ascii="Times New Roman" w:hAnsi="Times New Roman" w:cs="Times New Roman"/>
          <w:sz w:val="28"/>
          <w:szCs w:val="28"/>
        </w:rPr>
        <w:t>уполномоченного должностного лица заказчика и размещ</w:t>
      </w:r>
      <w:r w:rsidRPr="002D78B9">
        <w:rPr>
          <w:rFonts w:ascii="Times New Roman" w:hAnsi="Times New Roman" w:cs="Times New Roman"/>
          <w:sz w:val="28"/>
          <w:szCs w:val="28"/>
        </w:rPr>
        <w:t>а</w:t>
      </w:r>
      <w:r w:rsidRPr="002D78B9">
        <w:rPr>
          <w:rFonts w:ascii="Times New Roman" w:hAnsi="Times New Roman" w:cs="Times New Roman"/>
          <w:sz w:val="28"/>
          <w:szCs w:val="28"/>
        </w:rPr>
        <w:t xml:space="preserve">ется в </w:t>
      </w:r>
      <w:r w:rsidR="00415260">
        <w:rPr>
          <w:rFonts w:ascii="Times New Roman" w:hAnsi="Times New Roman" w:cs="Times New Roman"/>
          <w:sz w:val="28"/>
          <w:szCs w:val="28"/>
        </w:rPr>
        <w:t xml:space="preserve">ЕИС </w:t>
      </w:r>
      <w:r w:rsidRPr="002D78B9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9734B2" w:rsidRPr="00E4121C">
        <w:rPr>
          <w:rFonts w:ascii="Times New Roman" w:hAnsi="Times New Roman" w:cs="Times New Roman"/>
          <w:sz w:val="28"/>
          <w:szCs w:val="28"/>
        </w:rPr>
        <w:t xml:space="preserve">до 1 апреля года, следующего за отчетным </w:t>
      </w:r>
      <w:r w:rsidR="009734B2">
        <w:rPr>
          <w:rFonts w:ascii="Times New Roman" w:hAnsi="Times New Roman" w:cs="Times New Roman"/>
          <w:sz w:val="28"/>
          <w:szCs w:val="28"/>
        </w:rPr>
        <w:t>годом.</w:t>
      </w:r>
    </w:p>
    <w:p w:rsidR="00430E67" w:rsidRPr="00164980" w:rsidRDefault="00430E67" w:rsidP="00855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Pr="00164980">
        <w:rPr>
          <w:rFonts w:ascii="Times New Roman" w:hAnsi="Times New Roman" w:cs="Times New Roman"/>
          <w:sz w:val="28"/>
          <w:szCs w:val="28"/>
        </w:rPr>
        <w:t xml:space="preserve"> за </w:t>
      </w:r>
      <w:r w:rsidR="00855FBB">
        <w:rPr>
          <w:rFonts w:ascii="Times New Roman" w:hAnsi="Times New Roman" w:cs="Times New Roman"/>
          <w:sz w:val="28"/>
          <w:szCs w:val="28"/>
        </w:rPr>
        <w:t xml:space="preserve">2020 год, 2021 год и 2022 год </w:t>
      </w:r>
      <w:r w:rsidRPr="00164980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CD1643">
        <w:rPr>
          <w:rFonts w:ascii="Times New Roman" w:hAnsi="Times New Roman" w:cs="Times New Roman"/>
          <w:sz w:val="28"/>
          <w:szCs w:val="28"/>
        </w:rPr>
        <w:br/>
      </w:r>
      <w:r w:rsidRPr="00164980">
        <w:rPr>
          <w:rFonts w:ascii="Times New Roman" w:hAnsi="Times New Roman" w:cs="Times New Roman"/>
          <w:sz w:val="28"/>
          <w:szCs w:val="28"/>
        </w:rPr>
        <w:t>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855FBB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="00855FBB">
        <w:rPr>
          <w:rFonts w:ascii="Times New Roman" w:hAnsi="Times New Roman" w:cs="Times New Roman"/>
          <w:sz w:val="28"/>
          <w:szCs w:val="28"/>
        </w:rPr>
        <w:t>31 марта 2022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BB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F01F7B" w:rsidRDefault="00430E67" w:rsidP="00F0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B2C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357F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5CB" w:rsidRPr="006515CB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>021 года, Отчет за 2021 год - 18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F7B" w:rsidRPr="0016498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5CB">
        <w:rPr>
          <w:rFonts w:ascii="Times New Roman" w:eastAsia="Times New Roman" w:hAnsi="Times New Roman" w:cs="Times New Roman"/>
          <w:sz w:val="28"/>
          <w:szCs w:val="28"/>
        </w:rPr>
        <w:t>тчет за 2022 год – 2</w:t>
      </w:r>
      <w:r w:rsidR="006515CB" w:rsidRPr="006515CB">
        <w:rPr>
          <w:rFonts w:ascii="Times New Roman" w:eastAsia="Times New Roman" w:hAnsi="Times New Roman" w:cs="Times New Roman"/>
          <w:sz w:val="28"/>
          <w:szCs w:val="28"/>
        </w:rPr>
        <w:t>8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 xml:space="preserve"> марта 2023</w:t>
      </w:r>
      <w:r w:rsidR="00F01F7B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87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C51B2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>коном о контрактной системе срок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97F" w:rsidRDefault="0016397F" w:rsidP="001639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Pr="00A803B4">
        <w:rPr>
          <w:rFonts w:ascii="Times New Roman" w:eastAsia="Times New Roman" w:hAnsi="Times New Roman"/>
          <w:sz w:val="28"/>
          <w:szCs w:val="28"/>
        </w:rPr>
        <w:t>н</w:t>
      </w:r>
      <w:r w:rsidRPr="00A803B4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3E4FFE" w:rsidRDefault="003E4FFE" w:rsidP="001639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проверки информации, содержащейся в Отчете за 2021 год,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ставленной Заказчиком установлено следующее.</w:t>
      </w:r>
    </w:p>
    <w:p w:rsidR="00E83A0E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Согласно отчету о состоянии лицевого счета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бюджетного (автономного) учреждения № 929.52.086.0 за 2021 год, представленный к проверке Заказч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ком, СГОЗ составляет 4 969 129,54 руб. (4 969,129 54 тыс. руб.). Вместе с тем, в Отчете за 2021 год Заказчик указал СГОЗ в размере 5 393,827 27 тыс. руб.</w:t>
      </w:r>
    </w:p>
    <w:p w:rsidR="00E83A0E" w:rsidRPr="00164980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E83A0E" w:rsidRPr="00164980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отсутствием показателей в абзацах втором, третьем, пятом,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шестом в данной позиции надлежало указать значение аналогичное  значению четвертого абзаца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4 969,129 54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E83A0E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ком (подрядчиком, исполнителем) в соответствии с частью 1 статьи 93 Закона о контрактной системе. Согла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сно </w:t>
      </w:r>
      <w:r w:rsidR="003E4FF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реестру контрактов Заказчика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за 2021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год, об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ъ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ем финансового обеспечения для оплаты указанных контрактов составил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4 969,129 54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тыс.</w:t>
      </w:r>
      <w:r w:rsidR="003E4FF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руб. Однако в О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тче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 указано значение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3 959,010 59 </w:t>
      </w:r>
      <w:r w:rsidRPr="00164980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E83A0E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3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указывается</w:t>
      </w:r>
      <w:r w:rsidR="00B637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СГОЗ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рассчитанный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 выч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том закупок, предусмотренных частью 1.1 статьи 30 Закона о контрактной 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стеме. В указанной позиции надлежало указать значение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0,000 00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 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нако в Отчете указано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1 434,816 68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E83A0E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4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ывается объем закупок, который З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обя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зан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твить у СМП и СОНКО составляет 0,000 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 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ко в Отчете указано 215,222 50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E4FFE" w:rsidRDefault="003E4FF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5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указывается объем закупок в отчетном 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ду, осуществленных по рез</w:t>
      </w:r>
      <w:r w:rsidR="009B24AB">
        <w:rPr>
          <w:rFonts w:ascii="Times New Roman" w:eastAsia="Times New Roman" w:hAnsi="Times New Roman"/>
          <w:color w:val="000000" w:themeColor="text1"/>
          <w:sz w:val="28"/>
          <w:szCs w:val="28"/>
        </w:rPr>
        <w:t>ультатам определения поставщиков (подрядчиков, исполнителей), проведенного в соответствии с требованиями пункта 1 части 1 статьи 30 Закона о контрактной системе и составляет 0,000 00 тыс. руб. Однако в Отчете указано 1 434,816 68 тыс. руб.</w:t>
      </w:r>
    </w:p>
    <w:p w:rsidR="009B24AB" w:rsidRDefault="009B24AB" w:rsidP="009B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7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указывается объем закупок, который зака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чик осуществил у СМП и СОНКО в отчетном году и составляет </w:t>
      </w:r>
      <w:r w:rsidR="00B63793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,000 00 тыс. руб. Однако в Отчете указано 1 434,816 68 тыс. руб.</w:t>
      </w:r>
    </w:p>
    <w:p w:rsidR="00E83A0E" w:rsidRDefault="00E83A0E" w:rsidP="00E8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8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вается доля закупок, которые Зака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чик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ствил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СМП и СОНКО в отчетном году, рассчитанная как процен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ная доля объема закупок, по отношению к</w:t>
      </w:r>
      <w:r w:rsidR="00B637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СГОЗ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рассчитанному с учетом части 1.1 статьи 30 Закона о контрактной системе. Из анали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за представленных Зака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чиком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документов и информации следует, что доля заку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пок, которые Заказчик осуществил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СМП и СОНКО составляет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>0,00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%. Однако в отчете указано </w:t>
      </w:r>
      <w:r w:rsidR="004364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100,00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%.</w:t>
      </w:r>
    </w:p>
    <w:p w:rsidR="004364A2" w:rsidRPr="00D43D53" w:rsidRDefault="004364A2" w:rsidP="00436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нарушение 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части 3 статьи 7, части 4.1 статьи 30 Закона о контрактной системе, пункта 2 Требований </w:t>
      </w:r>
      <w:r w:rsidR="000D3D09">
        <w:rPr>
          <w:rFonts w:ascii="Times New Roman" w:eastAsia="Times New Roman" w:hAnsi="Times New Roman"/>
          <w:sz w:val="28"/>
          <w:szCs w:val="28"/>
        </w:rPr>
        <w:t>должностным лицом Заказчика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 </w:t>
      </w:r>
      <w:r w:rsidR="000D3D09" w:rsidRPr="00D43D53">
        <w:rPr>
          <w:rFonts w:ascii="Times New Roman" w:eastAsia="Times New Roman" w:hAnsi="Times New Roman"/>
          <w:sz w:val="28"/>
          <w:szCs w:val="28"/>
        </w:rPr>
        <w:t xml:space="preserve">в ЕИС 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направлен Отчет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D43D53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 год, содержащий недостоверную информацию. </w:t>
      </w:r>
    </w:p>
    <w:p w:rsidR="004364A2" w:rsidRPr="00D43D53" w:rsidRDefault="004364A2" w:rsidP="00436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3D53">
        <w:rPr>
          <w:rFonts w:ascii="Times New Roman" w:hAnsi="Times New Roman"/>
          <w:sz w:val="28"/>
          <w:szCs w:val="28"/>
        </w:rPr>
        <w:t>Кодексом об административных правонарушениях Российской Федер</w:t>
      </w:r>
      <w:r w:rsidRPr="00D43D53">
        <w:rPr>
          <w:rFonts w:ascii="Times New Roman" w:hAnsi="Times New Roman"/>
          <w:sz w:val="28"/>
          <w:szCs w:val="28"/>
        </w:rPr>
        <w:t>а</w:t>
      </w:r>
      <w:r w:rsidRPr="00D43D53">
        <w:rPr>
          <w:rFonts w:ascii="Times New Roman" w:hAnsi="Times New Roman"/>
          <w:sz w:val="28"/>
          <w:szCs w:val="28"/>
        </w:rPr>
        <w:t xml:space="preserve">ции (далее – КоАП РФ) установлена </w:t>
      </w:r>
      <w:r w:rsidRPr="00D43D53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</w:t>
      </w:r>
      <w:r w:rsidRPr="00D43D53">
        <w:rPr>
          <w:rFonts w:ascii="Times New Roman" w:eastAsia="Times New Roman" w:hAnsi="Times New Roman"/>
          <w:sz w:val="28"/>
          <w:szCs w:val="28"/>
        </w:rPr>
        <w:t>з</w:t>
      </w:r>
      <w:r w:rsidRPr="00D43D53">
        <w:rPr>
          <w:rFonts w:ascii="Times New Roman" w:eastAsia="Times New Roman" w:hAnsi="Times New Roman"/>
          <w:sz w:val="28"/>
          <w:szCs w:val="28"/>
        </w:rPr>
        <w:t>мещение должностным лицом заказчика, должностным лицом уполномоченн</w:t>
      </w:r>
      <w:r w:rsidRPr="00D43D53">
        <w:rPr>
          <w:rFonts w:ascii="Times New Roman" w:eastAsia="Times New Roman" w:hAnsi="Times New Roman"/>
          <w:sz w:val="28"/>
          <w:szCs w:val="28"/>
        </w:rPr>
        <w:t>о</w:t>
      </w:r>
      <w:r w:rsidRPr="00D43D53">
        <w:rPr>
          <w:rFonts w:ascii="Times New Roman" w:eastAsia="Times New Roman" w:hAnsi="Times New Roman"/>
          <w:sz w:val="28"/>
          <w:szCs w:val="28"/>
        </w:rPr>
        <w:t>го органа, должностным лицом уполномоченного учреждения, специализир</w:t>
      </w:r>
      <w:r w:rsidRPr="00D43D53">
        <w:rPr>
          <w:rFonts w:ascii="Times New Roman" w:eastAsia="Times New Roman" w:hAnsi="Times New Roman"/>
          <w:sz w:val="28"/>
          <w:szCs w:val="28"/>
        </w:rPr>
        <w:t>о</w:t>
      </w:r>
      <w:r w:rsidRPr="00D43D53">
        <w:rPr>
          <w:rFonts w:ascii="Times New Roman" w:eastAsia="Times New Roman" w:hAnsi="Times New Roman"/>
          <w:sz w:val="28"/>
          <w:szCs w:val="28"/>
        </w:rPr>
        <w:t>ванной организацией в ЕИС или направление оператору электронной площадки информации и документов, подлежащих размещению, направлению, с наруш</w:t>
      </w:r>
      <w:r w:rsidRPr="00D43D53">
        <w:rPr>
          <w:rFonts w:ascii="Times New Roman" w:eastAsia="Times New Roman" w:hAnsi="Times New Roman"/>
          <w:sz w:val="28"/>
          <w:szCs w:val="28"/>
        </w:rPr>
        <w:t>е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нием требований, предусмотренных законодательством Российской Федерации о контрактной системе в сфере закупок (часть 1.4 статьи 7.30 </w:t>
      </w:r>
      <w:r w:rsidRPr="00D43D53">
        <w:rPr>
          <w:rFonts w:ascii="Times New Roman" w:hAnsi="Times New Roman"/>
          <w:sz w:val="28"/>
          <w:szCs w:val="28"/>
        </w:rPr>
        <w:t>КоАП РФ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gramEnd"/>
    </w:p>
    <w:p w:rsidR="00E83A0E" w:rsidRPr="00951058" w:rsidRDefault="00E83A0E" w:rsidP="00E83A0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51058">
        <w:rPr>
          <w:color w:val="auto"/>
          <w:sz w:val="28"/>
          <w:szCs w:val="28"/>
        </w:rPr>
        <w:t>При этом следует отметить, что с учетом положений части 1 статьи 4.5 КоАП РФ, на момент проведения плановой проверки срок давности привлеч</w:t>
      </w:r>
      <w:r w:rsidRPr="00951058">
        <w:rPr>
          <w:color w:val="auto"/>
          <w:sz w:val="28"/>
          <w:szCs w:val="28"/>
        </w:rPr>
        <w:t>е</w:t>
      </w:r>
      <w:r w:rsidRPr="00951058">
        <w:rPr>
          <w:color w:val="auto"/>
          <w:sz w:val="28"/>
          <w:szCs w:val="28"/>
        </w:rPr>
        <w:lastRenderedPageBreak/>
        <w:t xml:space="preserve">ния должностного лица </w:t>
      </w:r>
      <w:r w:rsidR="004364A2">
        <w:rPr>
          <w:color w:val="auto"/>
          <w:sz w:val="28"/>
          <w:szCs w:val="28"/>
        </w:rPr>
        <w:t>Заказчика</w:t>
      </w:r>
      <w:r w:rsidRPr="00951058">
        <w:rPr>
          <w:color w:val="auto"/>
          <w:sz w:val="28"/>
          <w:szCs w:val="28"/>
        </w:rPr>
        <w:t>, допустившего вышеуказанное нарушение, к административной ответственности истек.</w:t>
      </w:r>
    </w:p>
    <w:p w:rsidR="003C015A" w:rsidRDefault="009B24AB" w:rsidP="003C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</w:t>
      </w:r>
      <w:r w:rsidR="003C015A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2020 год объем закупок у СМП, СОНКО в 2020 году составил 0,000 00 тыс. руб. (0 %</w:t>
      </w:r>
      <w:r w:rsidR="000D3D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СГОЗ</w:t>
      </w:r>
      <w:r w:rsidR="003C015A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9B24AB" w:rsidRPr="00E564EE" w:rsidRDefault="009B24AB" w:rsidP="009B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Заказчиком требования части 1 статьи 30 Закона о контрактной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осуществлении закупок у СМП, СОНКО в объеме не менее 15 % не были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блюдены в связи с тем, что в проверяемом периоде не проводились конкурен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ные способы определения поставщиков (подрядчиков, исполнителей), в кот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рых участниками закупок являются только СМП, СОНКО. </w:t>
      </w:r>
    </w:p>
    <w:p w:rsidR="003C015A" w:rsidRDefault="009B24AB" w:rsidP="003C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</w:t>
      </w:r>
      <w:r w:rsidR="003C015A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2022 год, объем закупок у СМП, СОН</w:t>
      </w:r>
      <w:r w:rsidR="007C3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 в</w:t>
      </w:r>
      <w:r w:rsidR="004364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 году составил 1 434,816 68</w:t>
      </w:r>
      <w:r w:rsidR="007C3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 (25</w:t>
      </w:r>
      <w:r w:rsidR="003C015A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0D3D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СГОЗ</w:t>
      </w:r>
      <w:r w:rsidR="003C015A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9B24AB" w:rsidRDefault="009B24AB" w:rsidP="003C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Следовательно, Заказчиком в 2022 году были выполнены требования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части 1 статьи 30 Закона о контрактной системе</w:t>
      </w:r>
      <w:r w:rsidR="00F46B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64EE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BC1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4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30.1 Закона о контрактной системе 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при условии установления Правительством Российской Федерации</w:t>
      </w:r>
      <w:r w:rsidR="00E5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минимал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DC1D5C" w:rsidRPr="00C32791" w:rsidRDefault="00DC1D5C" w:rsidP="00C32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E7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Pr="00BC1CE7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Pr="00BC1CE7">
        <w:rPr>
          <w:rFonts w:ascii="Times New Roman" w:hAnsi="Times New Roman" w:cs="Times New Roman"/>
          <w:sz w:val="28"/>
          <w:szCs w:val="28"/>
        </w:rPr>
        <w:t>ь</w:t>
      </w:r>
      <w:r w:rsidR="0016397F">
        <w:rPr>
          <w:rFonts w:ascii="Times New Roman" w:hAnsi="Times New Roman" w:cs="Times New Roman"/>
          <w:sz w:val="28"/>
          <w:szCs w:val="28"/>
        </w:rPr>
        <w:t xml:space="preserve">ным законом от 31 июля </w:t>
      </w:r>
      <w:r w:rsidR="00C32791">
        <w:rPr>
          <w:rFonts w:ascii="Times New Roman" w:hAnsi="Times New Roman" w:cs="Times New Roman"/>
          <w:sz w:val="28"/>
          <w:szCs w:val="28"/>
        </w:rPr>
        <w:t xml:space="preserve">2020 года № 249-ФЗ) установлено, что по итогам года заказчик до 1 апреля года, следующего за отчетным составляет отчет об объеме закупок российских товаров, в том числе </w:t>
      </w:r>
      <w:r w:rsidRPr="00BC1CE7">
        <w:rPr>
          <w:rFonts w:ascii="Times New Roman" w:hAnsi="Times New Roman" w:cs="Times New Roman"/>
          <w:sz w:val="28"/>
          <w:szCs w:val="28"/>
        </w:rPr>
        <w:t>товаров, поставляемых при выполн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нии закупаемых работ, оказании закупаемых услуг</w:t>
      </w:r>
      <w:r w:rsidR="005133FB" w:rsidRPr="00BC1CE7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Pr="00BC1CE7">
        <w:rPr>
          <w:rFonts w:ascii="Times New Roman" w:hAnsi="Times New Roman" w:cs="Times New Roman"/>
          <w:sz w:val="28"/>
          <w:szCs w:val="28"/>
        </w:rPr>
        <w:t>, осуществлённых в целях выполнения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обязанн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сти, предусмотренных частью 1 настоящей статьи</w:t>
      </w:r>
      <w:r w:rsidR="00C32791">
        <w:rPr>
          <w:rFonts w:ascii="Times New Roman" w:hAnsi="Times New Roman" w:cs="Times New Roman"/>
          <w:sz w:val="28"/>
          <w:szCs w:val="28"/>
        </w:rPr>
        <w:t xml:space="preserve">, и размещает </w:t>
      </w:r>
      <w:r w:rsidR="00C32791" w:rsidRPr="00BC1CE7">
        <w:rPr>
          <w:rFonts w:ascii="Times New Roman" w:hAnsi="Times New Roman" w:cs="Times New Roman"/>
          <w:sz w:val="28"/>
          <w:szCs w:val="28"/>
        </w:rPr>
        <w:t>Отчет об объ</w:t>
      </w:r>
      <w:r w:rsidR="00C32791" w:rsidRPr="00BC1CE7">
        <w:rPr>
          <w:rFonts w:ascii="Times New Roman" w:hAnsi="Times New Roman" w:cs="Times New Roman"/>
          <w:sz w:val="28"/>
          <w:szCs w:val="28"/>
        </w:rPr>
        <w:t>е</w:t>
      </w:r>
      <w:r w:rsidR="00C32791" w:rsidRPr="00BC1CE7">
        <w:rPr>
          <w:rFonts w:ascii="Times New Roman" w:hAnsi="Times New Roman" w:cs="Times New Roman"/>
          <w:sz w:val="28"/>
          <w:szCs w:val="28"/>
        </w:rPr>
        <w:t>ме закупок российских товаров</w:t>
      </w:r>
      <w:r w:rsidR="00C32791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DC1D5C" w:rsidRPr="00BC1CE7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BC1CE7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сийской </w:t>
      </w:r>
      <w:r w:rsidR="007C0965" w:rsidRPr="00BC1CE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327E00" w:rsidRPr="00BC1CE7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мещения в ЕИС.</w:t>
      </w:r>
    </w:p>
    <w:p w:rsidR="007C0965" w:rsidRPr="00BC1CE7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от 3 декабря 2020 года № 2014 «О минимальной обязательной доле закупок российских т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варов и ее достижении заказчиком» (далее – постановление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>о</w:t>
      </w:r>
      <w:r w:rsidR="00D33A94">
        <w:rPr>
          <w:rFonts w:ascii="Times New Roman" w:hAnsi="Times New Roman" w:cs="Times New Roman"/>
          <w:sz w:val="28"/>
          <w:szCs w:val="28"/>
        </w:rPr>
        <w:t>с</w:t>
      </w:r>
      <w:r w:rsidR="00D33A94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="00F240B3" w:rsidRPr="00BC1CE7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BC1CE7">
        <w:rPr>
          <w:rFonts w:ascii="Times New Roman" w:hAnsi="Times New Roman" w:cs="Times New Roman"/>
          <w:sz w:val="28"/>
          <w:szCs w:val="28"/>
        </w:rPr>
        <w:t>) утвержде</w:t>
      </w:r>
      <w:r w:rsidR="00CB0DF3" w:rsidRPr="00BC1CE7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BC1CE7">
        <w:rPr>
          <w:rFonts w:ascii="Times New Roman" w:hAnsi="Times New Roman" w:cs="Times New Roman"/>
          <w:sz w:val="28"/>
          <w:szCs w:val="28"/>
        </w:rPr>
        <w:t xml:space="preserve"> 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требования к с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держанию и форме отчета</w:t>
      </w:r>
      <w:r w:rsidR="00F240B3" w:rsidRPr="00BC1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E7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="00FE3D3B">
        <w:rPr>
          <w:rFonts w:ascii="Times New Roman" w:hAnsi="Times New Roman" w:cs="Times New Roman"/>
          <w:sz w:val="28"/>
          <w:szCs w:val="28"/>
        </w:rPr>
        <w:t xml:space="preserve"> № 2014 приложением к настоящему постановлению установлена</w:t>
      </w:r>
      <w:r w:rsidRPr="00BC1CE7">
        <w:rPr>
          <w:rFonts w:ascii="Times New Roman" w:hAnsi="Times New Roman" w:cs="Times New Roman"/>
          <w:sz w:val="28"/>
          <w:szCs w:val="28"/>
        </w:rPr>
        <w:t xml:space="preserve"> минимальная обязательная доля закупок российских товаров (в том числе тов</w:t>
      </w:r>
      <w:r w:rsidRPr="00BC1CE7">
        <w:rPr>
          <w:rFonts w:ascii="Times New Roman" w:hAnsi="Times New Roman" w:cs="Times New Roman"/>
          <w:sz w:val="28"/>
          <w:szCs w:val="28"/>
        </w:rPr>
        <w:t>а</w:t>
      </w:r>
      <w:r w:rsidRPr="00BC1CE7">
        <w:rPr>
          <w:rFonts w:ascii="Times New Roman" w:hAnsi="Times New Roman" w:cs="Times New Roman"/>
          <w:sz w:val="28"/>
          <w:szCs w:val="28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деленная в процентном отношении к объему закупок товаров (в том числе т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варов, закупаемых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работ, </w:t>
      </w:r>
      <w:proofErr w:type="gramStart"/>
      <w:r w:rsidRPr="00BC1CE7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закупаемых услуг) соответствующего вида, осуществленных заказчиком в отчетном году.</w:t>
      </w:r>
    </w:p>
    <w:p w:rsidR="00D33A94" w:rsidRDefault="00D33A94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FE3D3B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F117C6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F14F43">
        <w:rPr>
          <w:rFonts w:ascii="Times New Roman" w:hAnsi="Times New Roman" w:cs="Times New Roman"/>
          <w:bCs/>
          <w:sz w:val="28"/>
          <w:szCs w:val="28"/>
        </w:rPr>
        <w:t>о требованиях к с</w:t>
      </w:r>
      <w:r w:rsidRPr="00F14F43">
        <w:rPr>
          <w:rFonts w:ascii="Times New Roman" w:hAnsi="Times New Roman" w:cs="Times New Roman"/>
          <w:bCs/>
          <w:sz w:val="28"/>
          <w:szCs w:val="28"/>
        </w:rPr>
        <w:t>о</w:t>
      </w:r>
      <w:r w:rsidRPr="00F14F43">
        <w:rPr>
          <w:rFonts w:ascii="Times New Roman" w:hAnsi="Times New Roman" w:cs="Times New Roman"/>
          <w:bCs/>
          <w:sz w:val="28"/>
          <w:szCs w:val="28"/>
        </w:rPr>
        <w:t>держанию и форме отчета об объеме закупок российских товаров, в том числе товаров, поставляемых при выполнении закупаемых работ, оказании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услуг, осуществленных в целях достижения заказчиком минимальной об</w:t>
      </w:r>
      <w:r w:rsidRPr="00F14F43">
        <w:rPr>
          <w:rFonts w:ascii="Times New Roman" w:hAnsi="Times New Roman" w:cs="Times New Roman"/>
          <w:bCs/>
          <w:sz w:val="28"/>
          <w:szCs w:val="28"/>
        </w:rPr>
        <w:t>я</w:t>
      </w:r>
      <w:r w:rsidRPr="00F14F43">
        <w:rPr>
          <w:rFonts w:ascii="Times New Roman" w:hAnsi="Times New Roman" w:cs="Times New Roman"/>
          <w:bCs/>
          <w:sz w:val="28"/>
          <w:szCs w:val="28"/>
        </w:rPr>
        <w:t>зательной доли закупок, о требованиях к содержанию обоснования невозмо</w:t>
      </w:r>
      <w:r w:rsidRPr="00F14F43">
        <w:rPr>
          <w:rFonts w:ascii="Times New Roman" w:hAnsi="Times New Roman" w:cs="Times New Roman"/>
          <w:bCs/>
          <w:sz w:val="28"/>
          <w:szCs w:val="28"/>
        </w:rPr>
        <w:t>ж</w:t>
      </w:r>
      <w:r w:rsidRPr="00F14F43">
        <w:rPr>
          <w:rFonts w:ascii="Times New Roman" w:hAnsi="Times New Roman" w:cs="Times New Roman"/>
          <w:bCs/>
          <w:sz w:val="28"/>
          <w:szCs w:val="28"/>
        </w:rPr>
        <w:t>ности достижения заказчиком минимальной обязательной доли закупок ро</w:t>
      </w:r>
      <w:r w:rsidRPr="00F14F43">
        <w:rPr>
          <w:rFonts w:ascii="Times New Roman" w:hAnsi="Times New Roman" w:cs="Times New Roman"/>
          <w:bCs/>
          <w:sz w:val="28"/>
          <w:szCs w:val="28"/>
        </w:rPr>
        <w:t>с</w:t>
      </w:r>
      <w:r w:rsidRPr="00F14F43">
        <w:rPr>
          <w:rFonts w:ascii="Times New Roman" w:hAnsi="Times New Roman" w:cs="Times New Roman"/>
          <w:bCs/>
          <w:sz w:val="28"/>
          <w:szCs w:val="28"/>
        </w:rPr>
        <w:t>сийских товаров (в том числе товаров, поставляемых при</w:t>
      </w:r>
      <w:proofErr w:type="gramEnd"/>
      <w:r w:rsidRPr="00F14F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4F43">
        <w:rPr>
          <w:rFonts w:ascii="Times New Roman" w:hAnsi="Times New Roman" w:cs="Times New Roman"/>
          <w:bCs/>
          <w:sz w:val="28"/>
          <w:szCs w:val="28"/>
        </w:rPr>
        <w:t>выполнении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подготовки и размещения в единой инфо</w:t>
      </w:r>
      <w:r w:rsidRPr="00F14F43">
        <w:rPr>
          <w:rFonts w:ascii="Times New Roman" w:hAnsi="Times New Roman" w:cs="Times New Roman"/>
          <w:bCs/>
          <w:sz w:val="28"/>
          <w:szCs w:val="28"/>
        </w:rPr>
        <w:t>р</w:t>
      </w:r>
      <w:r w:rsidRPr="00F14F43">
        <w:rPr>
          <w:rFonts w:ascii="Times New Roman" w:hAnsi="Times New Roman" w:cs="Times New Roman"/>
          <w:bCs/>
          <w:sz w:val="28"/>
          <w:szCs w:val="28"/>
        </w:rPr>
        <w:t>мационной системе в сфере закупок таких отчета и обоснования</w:t>
      </w:r>
      <w:r w:rsidR="00A166FA">
        <w:rPr>
          <w:rFonts w:ascii="Times New Roman" w:hAnsi="Times New Roman" w:cs="Times New Roman"/>
          <w:bCs/>
          <w:sz w:val="28"/>
          <w:szCs w:val="28"/>
        </w:rPr>
        <w:t xml:space="preserve"> (далее - Пол</w:t>
      </w:r>
      <w:r w:rsidR="00A166FA">
        <w:rPr>
          <w:rFonts w:ascii="Times New Roman" w:hAnsi="Times New Roman" w:cs="Times New Roman"/>
          <w:bCs/>
          <w:sz w:val="28"/>
          <w:szCs w:val="28"/>
        </w:rPr>
        <w:t>о</w:t>
      </w:r>
      <w:r w:rsidR="00A166FA">
        <w:rPr>
          <w:rFonts w:ascii="Times New Roman" w:hAnsi="Times New Roman" w:cs="Times New Roman"/>
          <w:bCs/>
          <w:sz w:val="28"/>
          <w:szCs w:val="28"/>
        </w:rPr>
        <w:t>жение)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F117C6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F117C6">
        <w:rPr>
          <w:rFonts w:ascii="Times New Roman" w:hAnsi="Times New Roman" w:cs="Times New Roman"/>
          <w:sz w:val="28"/>
          <w:szCs w:val="28"/>
        </w:rPr>
        <w:t>№ 2014, заказчик не позднее 1 апреля года, следующего за отчетным подпис</w:t>
      </w:r>
      <w:r w:rsidRPr="00F117C6">
        <w:rPr>
          <w:rFonts w:ascii="Times New Roman" w:hAnsi="Times New Roman" w:cs="Times New Roman"/>
          <w:sz w:val="28"/>
          <w:szCs w:val="28"/>
        </w:rPr>
        <w:t>ы</w:t>
      </w:r>
      <w:r w:rsidRPr="00F117C6">
        <w:rPr>
          <w:rFonts w:ascii="Times New Roman" w:hAnsi="Times New Roman" w:cs="Times New Roman"/>
          <w:sz w:val="28"/>
          <w:szCs w:val="28"/>
        </w:rPr>
        <w:t xml:space="preserve">вает вышеназванный отчет </w:t>
      </w:r>
      <w:r>
        <w:rPr>
          <w:rFonts w:ascii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hAnsi="Times New Roman" w:cs="Times New Roman"/>
          <w:sz w:val="28"/>
          <w:szCs w:val="28"/>
        </w:rPr>
        <w:t>лица, имеющего право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действовать от имени заказчика. </w:t>
      </w:r>
    </w:p>
    <w:p w:rsidR="007C0965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CA560D" w:rsidRPr="00BC1CE7">
        <w:rPr>
          <w:rFonts w:ascii="Times New Roman" w:hAnsi="Times New Roman" w:cs="Times New Roman"/>
          <w:sz w:val="28"/>
          <w:szCs w:val="28"/>
        </w:rPr>
        <w:t>ы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об объеме закупок</w:t>
      </w:r>
      <w:r w:rsidR="00CB0DF3" w:rsidRPr="00BC1CE7">
        <w:rPr>
          <w:rFonts w:ascii="Times New Roman" w:hAnsi="Times New Roman" w:cs="Times New Roman"/>
          <w:sz w:val="28"/>
          <w:szCs w:val="28"/>
        </w:rPr>
        <w:t xml:space="preserve"> российских товаров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CB0DF3" w:rsidRPr="00BC1CE7">
        <w:rPr>
          <w:rFonts w:ascii="Times New Roman" w:hAnsi="Times New Roman" w:cs="Times New Roman"/>
          <w:sz w:val="28"/>
          <w:szCs w:val="28"/>
        </w:rPr>
        <w:t>за 2021 год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BC1CE7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BC1CE7">
        <w:rPr>
          <w:rFonts w:ascii="Times New Roman" w:hAnsi="Times New Roman" w:cs="Times New Roman"/>
          <w:sz w:val="28"/>
          <w:szCs w:val="28"/>
        </w:rPr>
        <w:t>ходимых сведений подлеж</w:t>
      </w:r>
      <w:r w:rsidR="00CB0DF3" w:rsidRPr="00BC1CE7">
        <w:rPr>
          <w:rFonts w:ascii="Times New Roman" w:hAnsi="Times New Roman" w:cs="Times New Roman"/>
          <w:sz w:val="28"/>
          <w:szCs w:val="28"/>
        </w:rPr>
        <w:t>а</w:t>
      </w:r>
      <w:r w:rsidR="00CB0DF3" w:rsidRPr="00BC1CE7">
        <w:rPr>
          <w:rFonts w:ascii="Times New Roman" w:hAnsi="Times New Roman" w:cs="Times New Roman"/>
          <w:sz w:val="28"/>
          <w:szCs w:val="28"/>
        </w:rPr>
        <w:t>л</w:t>
      </w:r>
      <w:r w:rsidR="00FE3D3B">
        <w:rPr>
          <w:rFonts w:ascii="Times New Roman" w:hAnsi="Times New Roman" w:cs="Times New Roman"/>
          <w:sz w:val="28"/>
          <w:szCs w:val="28"/>
        </w:rPr>
        <w:t>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4474DA" w:rsidRPr="00BC1CE7">
        <w:rPr>
          <w:rFonts w:ascii="Times New Roman" w:hAnsi="Times New Roman" w:cs="Times New Roman"/>
          <w:sz w:val="28"/>
          <w:szCs w:val="28"/>
        </w:rPr>
        <w:t>31 марта 2023 года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7C35E9" w:rsidRPr="00F117C6" w:rsidRDefault="007C35E9" w:rsidP="007C3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 проверке соблюдения Заказчиком </w:t>
      </w:r>
      <w:r w:rsidRPr="00F117C6">
        <w:rPr>
          <w:rFonts w:ascii="Times New Roman" w:hAnsi="Times New Roman" w:cs="Times New Roman"/>
          <w:sz w:val="28"/>
          <w:szCs w:val="28"/>
        </w:rPr>
        <w:t xml:space="preserve">требований частей 1 и 2 </w:t>
      </w:r>
      <w:r w:rsidR="00E17A9D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статьи 30.1 Закона о контрактной системе, пункта 1 постановления Правител</w:t>
      </w:r>
      <w:r w:rsidRPr="00F117C6">
        <w:rPr>
          <w:rFonts w:ascii="Times New Roman" w:hAnsi="Times New Roman" w:cs="Times New Roman"/>
          <w:sz w:val="28"/>
          <w:szCs w:val="28"/>
        </w:rPr>
        <w:t>ь</w:t>
      </w:r>
      <w:r w:rsidRPr="00F117C6">
        <w:rPr>
          <w:rFonts w:ascii="Times New Roman" w:hAnsi="Times New Roman" w:cs="Times New Roman"/>
          <w:sz w:val="28"/>
          <w:szCs w:val="28"/>
        </w:rPr>
        <w:t>ства РФ № 2014</w:t>
      </w:r>
      <w:r w:rsidR="00A166FA">
        <w:rPr>
          <w:rFonts w:ascii="Times New Roman" w:hAnsi="Times New Roman" w:cs="Times New Roman"/>
          <w:sz w:val="28"/>
          <w:szCs w:val="28"/>
        </w:rPr>
        <w:t>, пункта 4 Положения</w:t>
      </w:r>
      <w:r w:rsidRPr="00F117C6">
        <w:rPr>
          <w:rFonts w:ascii="Times New Roman" w:hAnsi="Times New Roman" w:cs="Times New Roman"/>
          <w:sz w:val="28"/>
          <w:szCs w:val="28"/>
        </w:rPr>
        <w:t xml:space="preserve"> по выполнению объема закупок росси</w:t>
      </w:r>
      <w:r w:rsidRPr="00F117C6">
        <w:rPr>
          <w:rFonts w:ascii="Times New Roman" w:hAnsi="Times New Roman" w:cs="Times New Roman"/>
          <w:sz w:val="28"/>
          <w:szCs w:val="28"/>
        </w:rPr>
        <w:t>й</w:t>
      </w:r>
      <w:r w:rsidRPr="00F117C6">
        <w:rPr>
          <w:rFonts w:ascii="Times New Roman" w:hAnsi="Times New Roman" w:cs="Times New Roman"/>
          <w:sz w:val="28"/>
          <w:szCs w:val="28"/>
        </w:rPr>
        <w:t>ских товаров в проверяемом периоде установлено следующее.</w:t>
      </w:r>
    </w:p>
    <w:p w:rsidR="007C35E9" w:rsidRPr="00FE4087" w:rsidRDefault="007C35E9" w:rsidP="007C3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87">
        <w:rPr>
          <w:rFonts w:ascii="Times New Roman" w:hAnsi="Times New Roman" w:cs="Times New Roman"/>
          <w:sz w:val="28"/>
          <w:szCs w:val="28"/>
        </w:rPr>
        <w:t>Отчет об объеме закупок российских товаров за 2021 год не размещен З</w:t>
      </w:r>
      <w:r w:rsidRPr="00FE4087">
        <w:rPr>
          <w:rFonts w:ascii="Times New Roman" w:hAnsi="Times New Roman" w:cs="Times New Roman"/>
          <w:sz w:val="28"/>
          <w:szCs w:val="28"/>
        </w:rPr>
        <w:t>а</w:t>
      </w:r>
      <w:r w:rsidRPr="00FE4087">
        <w:rPr>
          <w:rFonts w:ascii="Times New Roman" w:hAnsi="Times New Roman" w:cs="Times New Roman"/>
          <w:sz w:val="28"/>
          <w:szCs w:val="28"/>
        </w:rPr>
        <w:t>казчиком в ЕИС.</w:t>
      </w:r>
    </w:p>
    <w:p w:rsidR="00FE4087" w:rsidRPr="00B76CF7" w:rsidRDefault="00FE4087" w:rsidP="00E17A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76CF7">
        <w:rPr>
          <w:rFonts w:ascii="Times New Roman" w:hAnsi="Times New Roman"/>
          <w:sz w:val="28"/>
          <w:szCs w:val="28"/>
        </w:rPr>
        <w:t xml:space="preserve">КоАП РФ установлена </w:t>
      </w:r>
      <w:r w:rsidRPr="00B76CF7">
        <w:rPr>
          <w:rFonts w:ascii="Times New Roman" w:eastAsia="Times New Roman" w:hAnsi="Times New Roman"/>
          <w:sz w:val="28"/>
          <w:szCs w:val="28"/>
        </w:rPr>
        <w:t xml:space="preserve">административная ответственность за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</w:t>
      </w:r>
      <w:r w:rsidRPr="00FE4087">
        <w:rPr>
          <w:rFonts w:ascii="Times New Roman" w:eastAsia="Times New Roman" w:hAnsi="Times New Roman"/>
          <w:sz w:val="28"/>
          <w:szCs w:val="28"/>
        </w:rPr>
        <w:t>еразмещ</w:t>
      </w:r>
      <w:r w:rsidRPr="00FE4087">
        <w:rPr>
          <w:rFonts w:ascii="Times New Roman" w:eastAsia="Times New Roman" w:hAnsi="Times New Roman"/>
          <w:sz w:val="28"/>
          <w:szCs w:val="28"/>
        </w:rPr>
        <w:t>е</w:t>
      </w:r>
      <w:r w:rsidRPr="00FE4087">
        <w:rPr>
          <w:rFonts w:ascii="Times New Roman" w:eastAsia="Times New Roman" w:hAnsi="Times New Roman"/>
          <w:sz w:val="28"/>
          <w:szCs w:val="28"/>
        </w:rPr>
        <w:t>ние</w:t>
      </w:r>
      <w:proofErr w:type="spellEnd"/>
      <w:r w:rsidRPr="00FE4087">
        <w:rPr>
          <w:rFonts w:ascii="Times New Roman" w:eastAsia="Times New Roman" w:hAnsi="Times New Roman"/>
          <w:sz w:val="28"/>
          <w:szCs w:val="28"/>
        </w:rPr>
        <w:t xml:space="preserve"> должностным лицом заказчика, должностным лицом уполномоченного о</w:t>
      </w:r>
      <w:r w:rsidRPr="00FE4087">
        <w:rPr>
          <w:rFonts w:ascii="Times New Roman" w:eastAsia="Times New Roman" w:hAnsi="Times New Roman"/>
          <w:sz w:val="28"/>
          <w:szCs w:val="28"/>
        </w:rPr>
        <w:t>р</w:t>
      </w:r>
      <w:r w:rsidRPr="00FE4087">
        <w:rPr>
          <w:rFonts w:ascii="Times New Roman" w:eastAsia="Times New Roman" w:hAnsi="Times New Roman"/>
          <w:sz w:val="28"/>
          <w:szCs w:val="28"/>
        </w:rPr>
        <w:t>гана, должностным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</w:t>
      </w:r>
      <w:r w:rsidR="00E17A9D">
        <w:rPr>
          <w:rFonts w:ascii="Times New Roman" w:eastAsia="Times New Roman" w:hAnsi="Times New Roman"/>
          <w:sz w:val="28"/>
          <w:szCs w:val="28"/>
        </w:rPr>
        <w:t xml:space="preserve"> предусмотрено в соответствии с </w:t>
      </w:r>
      <w:hyperlink r:id="rId13" w:anchor="dst100057" w:history="1">
        <w:r w:rsidRPr="0082037C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законод</w:t>
        </w:r>
        <w:r w:rsidRPr="0082037C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а</w:t>
        </w:r>
        <w:r w:rsidRPr="0082037C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тельством</w:t>
        </w:r>
      </w:hyperlink>
      <w:r w:rsidR="00E17A9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E4087">
        <w:rPr>
          <w:rFonts w:ascii="Times New Roman" w:eastAsia="Times New Roman" w:hAnsi="Times New Roman"/>
          <w:sz w:val="28"/>
          <w:szCs w:val="28"/>
        </w:rPr>
        <w:t>Российской Федерации о контрактной системе в сфере за</w:t>
      </w:r>
      <w:r w:rsidR="0082037C">
        <w:rPr>
          <w:rFonts w:ascii="Times New Roman" w:eastAsia="Times New Roman" w:hAnsi="Times New Roman"/>
          <w:sz w:val="28"/>
          <w:szCs w:val="28"/>
        </w:rPr>
        <w:t>купок (часть 3</w:t>
      </w:r>
      <w:r w:rsidRPr="00B76CF7">
        <w:rPr>
          <w:rFonts w:ascii="Times New Roman" w:eastAsia="Times New Roman" w:hAnsi="Times New Roman"/>
          <w:sz w:val="28"/>
          <w:szCs w:val="28"/>
        </w:rPr>
        <w:t xml:space="preserve"> статьи 7.30). </w:t>
      </w:r>
    </w:p>
    <w:p w:rsidR="0082037C" w:rsidRDefault="0082037C" w:rsidP="00820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76CF7">
        <w:rPr>
          <w:rFonts w:ascii="Times New Roman" w:hAnsi="Times New Roman" w:cs="Times New Roman"/>
          <w:sz w:val="28"/>
          <w:szCs w:val="28"/>
        </w:rPr>
        <w:t>Вместе с тем, срок давности привлечения к административной отве</w:t>
      </w:r>
      <w:r w:rsidRPr="00B76CF7">
        <w:rPr>
          <w:rFonts w:ascii="Times New Roman" w:hAnsi="Times New Roman" w:cs="Times New Roman"/>
          <w:sz w:val="28"/>
          <w:szCs w:val="28"/>
        </w:rPr>
        <w:t>т</w:t>
      </w:r>
      <w:r w:rsidRPr="00B76CF7">
        <w:rPr>
          <w:rFonts w:ascii="Times New Roman" w:hAnsi="Times New Roman" w:cs="Times New Roman"/>
          <w:sz w:val="28"/>
          <w:szCs w:val="28"/>
        </w:rPr>
        <w:t>ственности за правонарушение, в отношении которого предусмотренная прав</w:t>
      </w:r>
      <w:r w:rsidRPr="00B76CF7">
        <w:rPr>
          <w:rFonts w:ascii="Times New Roman" w:hAnsi="Times New Roman" w:cs="Times New Roman"/>
          <w:sz w:val="28"/>
          <w:szCs w:val="28"/>
        </w:rPr>
        <w:t>о</w:t>
      </w:r>
      <w:r w:rsidRPr="00B76CF7">
        <w:rPr>
          <w:rFonts w:ascii="Times New Roman" w:hAnsi="Times New Roman" w:cs="Times New Roman"/>
          <w:sz w:val="28"/>
          <w:szCs w:val="28"/>
        </w:rPr>
        <w:t xml:space="preserve">вым актом обязанность не была выполнена к определенному сроку, начинает течь с момента наступления указанного срока. Соответственно срок давности </w:t>
      </w:r>
      <w:r>
        <w:rPr>
          <w:rFonts w:ascii="Times New Roman" w:hAnsi="Times New Roman" w:cs="Times New Roman"/>
          <w:sz w:val="28"/>
          <w:szCs w:val="28"/>
        </w:rPr>
        <w:t>за неразмещение Отчета</w:t>
      </w:r>
      <w:r w:rsidRPr="00F117C6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t>за 2021 г</w:t>
      </w:r>
      <w:r>
        <w:rPr>
          <w:rFonts w:ascii="Times New Roman" w:hAnsi="Times New Roman" w:cs="Times New Roman"/>
          <w:sz w:val="28"/>
          <w:szCs w:val="28"/>
        </w:rPr>
        <w:t>од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числяется с 1 апреля 2022 года.</w:t>
      </w:r>
    </w:p>
    <w:p w:rsidR="00A166FA" w:rsidRPr="00951058" w:rsidRDefault="00A166FA" w:rsidP="00A1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51058">
        <w:rPr>
          <w:color w:val="auto"/>
          <w:sz w:val="28"/>
          <w:szCs w:val="28"/>
        </w:rPr>
        <w:t xml:space="preserve">При этом следует отметить, что с учетом положений части 1 </w:t>
      </w:r>
      <w:r w:rsidR="000D3D09">
        <w:rPr>
          <w:color w:val="auto"/>
          <w:sz w:val="28"/>
          <w:szCs w:val="28"/>
        </w:rPr>
        <w:br/>
      </w:r>
      <w:r w:rsidRPr="00951058">
        <w:rPr>
          <w:color w:val="auto"/>
          <w:sz w:val="28"/>
          <w:szCs w:val="28"/>
        </w:rPr>
        <w:t xml:space="preserve">статьи 4.5 КоАП РФ, на момент проведения плановой проверки срок давности привлечения должностного лица </w:t>
      </w:r>
      <w:r>
        <w:rPr>
          <w:color w:val="auto"/>
          <w:sz w:val="28"/>
          <w:szCs w:val="28"/>
        </w:rPr>
        <w:t>Заказчика</w:t>
      </w:r>
      <w:r w:rsidRPr="00951058">
        <w:rPr>
          <w:color w:val="auto"/>
          <w:sz w:val="28"/>
          <w:szCs w:val="28"/>
        </w:rPr>
        <w:t>, допустившего вышеуказанное нарушение, к административной ответственности истек.</w:t>
      </w:r>
    </w:p>
    <w:p w:rsidR="007C35E9" w:rsidRPr="00F117C6" w:rsidRDefault="007C35E9" w:rsidP="007C3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Согласно Отчету об объеме закупок российских товаров</w:t>
      </w:r>
      <w:r>
        <w:rPr>
          <w:rFonts w:ascii="Times New Roman" w:hAnsi="Times New Roman" w:cs="Times New Roman"/>
          <w:sz w:val="28"/>
          <w:szCs w:val="28"/>
        </w:rPr>
        <w:t xml:space="preserve"> Заказчика за 2022</w:t>
      </w:r>
      <w:r w:rsidRPr="00F117C6">
        <w:rPr>
          <w:rFonts w:ascii="Times New Roman" w:hAnsi="Times New Roman" w:cs="Times New Roman"/>
          <w:sz w:val="28"/>
          <w:szCs w:val="28"/>
        </w:rPr>
        <w:t xml:space="preserve"> год, размещенному в ЕИС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2023</w:t>
      </w:r>
      <w:r w:rsidRPr="00F117C6">
        <w:rPr>
          <w:rFonts w:ascii="Times New Roman" w:hAnsi="Times New Roman" w:cs="Times New Roman"/>
          <w:sz w:val="28"/>
          <w:szCs w:val="28"/>
        </w:rPr>
        <w:t xml:space="preserve"> г., в отчетном году Заказчиком не </w:t>
      </w:r>
      <w:r w:rsidRPr="00F117C6">
        <w:rPr>
          <w:rFonts w:ascii="Times New Roman" w:hAnsi="Times New Roman" w:cs="Times New Roman"/>
          <w:sz w:val="28"/>
          <w:szCs w:val="28"/>
        </w:rPr>
        <w:lastRenderedPageBreak/>
        <w:t>осуществлялась приемка товаров, указанных в приложении к постановлению Правительства РФ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B76CF7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лялась в соответствии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E3D3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2020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2021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2022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2023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343C" w:rsidRDefault="00962C30" w:rsidP="00A3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от 30 сентя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утратившими силу отдельных решений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hyperlink r:id="rId14" w:anchor="/document/72826254/entry/1000" w:history="1">
        <w:r w:rsidR="00A3343C" w:rsidRPr="00A3343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купок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в ЕИС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, на официальном сайте такой системы в информаци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, об особенностях включения инфо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мации в такие планы-графики и планирования</w:t>
      </w:r>
      <w:proofErr w:type="gramEnd"/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 закупок заказчиком, осущест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ляющим деятельность на территории иностранного государства, а также о тр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бованиях к форме планов-графиков закупок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8D">
        <w:rPr>
          <w:rFonts w:ascii="Times New Roman" w:eastAsia="Times New Roman" w:hAnsi="Times New Roman"/>
          <w:sz w:val="28"/>
          <w:szCs w:val="28"/>
        </w:rPr>
        <w:t>Согласно части 7 статьи 16 Закона о контрактной системе, подпункту «б» пункта 12 По</w:t>
      </w:r>
      <w:r w:rsidR="00FE3D3B">
        <w:rPr>
          <w:rFonts w:ascii="Times New Roman" w:eastAsia="Times New Roman" w:hAnsi="Times New Roman"/>
          <w:sz w:val="28"/>
          <w:szCs w:val="28"/>
        </w:rPr>
        <w:t xml:space="preserve">рядка план-график утверждается </w:t>
      </w:r>
      <w:r w:rsidRPr="00E54F8D">
        <w:rPr>
          <w:rFonts w:ascii="Times New Roman" w:eastAsia="Times New Roman" w:hAnsi="Times New Roman"/>
          <w:sz w:val="28"/>
          <w:szCs w:val="28"/>
        </w:rPr>
        <w:t>заказчиком в течение 10 рабочих дней</w:t>
      </w:r>
      <w:r w:rsidRPr="00E54F8D">
        <w:rPr>
          <w:color w:val="22272F"/>
          <w:sz w:val="23"/>
          <w:szCs w:val="23"/>
          <w:shd w:val="clear" w:color="auto" w:fill="FFFFFF"/>
        </w:rPr>
        <w:t xml:space="preserve"> </w:t>
      </w:r>
      <w:r w:rsidRPr="00E54F8D">
        <w:rPr>
          <w:rFonts w:ascii="Times New Roman" w:eastAsia="Times New Roman" w:hAnsi="Times New Roman"/>
          <w:sz w:val="28"/>
          <w:szCs w:val="28"/>
        </w:rPr>
        <w:t>со дня, следующего за днем утверждения плана финансово-хозяйственной деятельности учреждения (далее - ПФХД).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F8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пунктах «е» - «к» пункта 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2 Порядка, за исключением случаев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4F8D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размещение (за и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сключением случаев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, преду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смотренных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 25</w:t>
        </w:r>
      </w:hyperlink>
      <w:r w:rsidRPr="00E54F8D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ляется автоматически после осуществления контроля в </w:t>
      </w:r>
      <w:hyperlink r:id="rId16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7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ответствия контролируемой информации требованиям </w:t>
      </w:r>
      <w:hyperlink r:id="rId18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Порядку. План-график, разм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щаемый в ЕИС, должен быть подписан </w:t>
      </w:r>
      <w:r w:rsidR="000D3D09">
        <w:rPr>
          <w:rFonts w:ascii="Times New Roman" w:eastAsia="Times New Roman" w:hAnsi="Times New Roman" w:cs="Times New Roman"/>
          <w:sz w:val="28"/>
          <w:szCs w:val="28"/>
        </w:rPr>
        <w:t xml:space="preserve">ЭЦП 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лица, имеющего право действ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вать от имени заказчика.</w:t>
      </w:r>
    </w:p>
    <w:p w:rsidR="00B035DA" w:rsidRPr="00800301" w:rsidRDefault="003051E3" w:rsidP="00B03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информации</w:t>
      </w:r>
      <w:r w:rsidRPr="00450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ПФХД на 2021, 2022, 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2023 года утверждены Заказчиком соответственно 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035DA" w:rsidRPr="00800301">
        <w:rPr>
          <w:rFonts w:ascii="Times New Roman" w:eastAsia="Times New Roman" w:hAnsi="Times New Roman" w:cs="Times New Roman"/>
          <w:sz w:val="28"/>
          <w:szCs w:val="28"/>
        </w:rPr>
        <w:t xml:space="preserve"> января 2021 года,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B035DA" w:rsidRPr="00D33A9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br/>
      </w:r>
      <w:r w:rsidR="00B035DA" w:rsidRPr="00D33A94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="00B035DA" w:rsidRPr="00D138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t>9</w:t>
      </w:r>
      <w:r w:rsidR="00B035DA" w:rsidRPr="00800301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3051E3" w:rsidRPr="00800301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из открытой части ЕИС, планы-графики закупок товаров, работ, услуг на 2021 год, 2022 год и 2023 год (далее – планы-графики) утверждены соответственно 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00301">
        <w:rPr>
          <w:rFonts w:ascii="Times New Roman" w:eastAsia="Times New Roman" w:hAnsi="Times New Roman" w:cs="Times New Roman"/>
          <w:sz w:val="28"/>
          <w:szCs w:val="28"/>
        </w:rPr>
        <w:t xml:space="preserve"> января 2021 года,</w:t>
      </w:r>
      <w:r w:rsidR="00B035DA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Pr="00D33A94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</w:t>
      </w:r>
      <w:r w:rsidRPr="00D138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51E3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B035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25B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0301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B94CD3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4CD3">
        <w:rPr>
          <w:color w:val="auto"/>
          <w:sz w:val="28"/>
          <w:szCs w:val="28"/>
        </w:rPr>
        <w:t xml:space="preserve">Таким образом, утверждение </w:t>
      </w:r>
      <w:r w:rsidR="000D3D09">
        <w:rPr>
          <w:color w:val="auto"/>
          <w:sz w:val="28"/>
          <w:szCs w:val="28"/>
        </w:rPr>
        <w:t xml:space="preserve">вышеуказанных </w:t>
      </w:r>
      <w:r w:rsidR="0016397F">
        <w:rPr>
          <w:color w:val="auto"/>
          <w:sz w:val="28"/>
          <w:szCs w:val="28"/>
        </w:rPr>
        <w:t xml:space="preserve">проверяемых </w:t>
      </w:r>
      <w:r w:rsidR="00A8279D" w:rsidRPr="00B94CD3">
        <w:rPr>
          <w:color w:val="auto"/>
          <w:sz w:val="28"/>
          <w:szCs w:val="28"/>
        </w:rPr>
        <w:t>п</w:t>
      </w:r>
      <w:r w:rsidRPr="00B94CD3">
        <w:rPr>
          <w:color w:val="auto"/>
          <w:sz w:val="28"/>
          <w:szCs w:val="28"/>
        </w:rPr>
        <w:t>лан</w:t>
      </w:r>
      <w:r w:rsidR="00A8279D" w:rsidRPr="00B94CD3">
        <w:rPr>
          <w:color w:val="auto"/>
          <w:sz w:val="28"/>
          <w:szCs w:val="28"/>
        </w:rPr>
        <w:t>ов</w:t>
      </w:r>
      <w:r w:rsidRPr="00B94CD3">
        <w:rPr>
          <w:color w:val="auto"/>
          <w:sz w:val="28"/>
          <w:szCs w:val="28"/>
        </w:rPr>
        <w:t>-график</w:t>
      </w:r>
      <w:r w:rsidR="00A8279D" w:rsidRPr="00B94CD3">
        <w:rPr>
          <w:color w:val="auto"/>
          <w:sz w:val="28"/>
          <w:szCs w:val="28"/>
        </w:rPr>
        <w:t>ов</w:t>
      </w:r>
      <w:r w:rsidR="00DA0290" w:rsidRPr="00B94CD3">
        <w:rPr>
          <w:color w:val="auto"/>
          <w:sz w:val="28"/>
          <w:szCs w:val="28"/>
        </w:rPr>
        <w:t xml:space="preserve"> произведено Заказчиком</w:t>
      </w:r>
      <w:r w:rsidR="00A8279D" w:rsidRPr="00B94CD3">
        <w:rPr>
          <w:color w:val="auto"/>
          <w:sz w:val="28"/>
          <w:szCs w:val="28"/>
        </w:rPr>
        <w:t xml:space="preserve"> в</w:t>
      </w:r>
      <w:r w:rsidRPr="00B94CD3">
        <w:rPr>
          <w:color w:val="auto"/>
          <w:sz w:val="28"/>
          <w:szCs w:val="28"/>
        </w:rPr>
        <w:t xml:space="preserve"> установленн</w:t>
      </w:r>
      <w:r w:rsidR="00A8279D" w:rsidRPr="00B94CD3">
        <w:rPr>
          <w:color w:val="auto"/>
          <w:sz w:val="28"/>
          <w:szCs w:val="28"/>
        </w:rPr>
        <w:t>ый</w:t>
      </w:r>
      <w:r w:rsidRPr="00B94CD3">
        <w:rPr>
          <w:color w:val="auto"/>
          <w:sz w:val="28"/>
          <w:szCs w:val="28"/>
        </w:rPr>
        <w:t xml:space="preserve"> Законом о контрактной с</w:t>
      </w:r>
      <w:r w:rsidRPr="00B94CD3">
        <w:rPr>
          <w:color w:val="auto"/>
          <w:sz w:val="28"/>
          <w:szCs w:val="28"/>
        </w:rPr>
        <w:t>и</w:t>
      </w:r>
      <w:r w:rsidRPr="00B94CD3">
        <w:rPr>
          <w:color w:val="auto"/>
          <w:sz w:val="28"/>
          <w:szCs w:val="28"/>
        </w:rPr>
        <w:t>стеме срок.</w:t>
      </w:r>
    </w:p>
    <w:p w:rsidR="00104D5F" w:rsidRPr="00D33A94" w:rsidRDefault="00CB0DF3" w:rsidP="00D33A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3A94">
        <w:rPr>
          <w:color w:val="auto"/>
          <w:sz w:val="28"/>
          <w:szCs w:val="28"/>
        </w:rPr>
        <w:t>Согласно представленным</w:t>
      </w:r>
      <w:r w:rsidR="0082037C">
        <w:rPr>
          <w:color w:val="auto"/>
          <w:sz w:val="28"/>
          <w:szCs w:val="28"/>
        </w:rPr>
        <w:t xml:space="preserve"> к проверке</w:t>
      </w:r>
      <w:r w:rsidRPr="00D33A94">
        <w:rPr>
          <w:color w:val="auto"/>
          <w:sz w:val="28"/>
          <w:szCs w:val="28"/>
        </w:rPr>
        <w:t xml:space="preserve"> реестрам заключенных контрактов всего </w:t>
      </w:r>
      <w:r w:rsidR="00286C34" w:rsidRPr="00D33A94">
        <w:rPr>
          <w:color w:val="auto"/>
          <w:sz w:val="28"/>
          <w:szCs w:val="28"/>
        </w:rPr>
        <w:t>в пр</w:t>
      </w:r>
      <w:r w:rsidR="00DA0290" w:rsidRPr="00D33A94">
        <w:rPr>
          <w:color w:val="auto"/>
          <w:sz w:val="28"/>
          <w:szCs w:val="28"/>
        </w:rPr>
        <w:t>оверяемом периоде Заказчиком</w:t>
      </w:r>
      <w:r w:rsidRPr="00D33A94">
        <w:rPr>
          <w:color w:val="auto"/>
          <w:sz w:val="28"/>
          <w:szCs w:val="28"/>
        </w:rPr>
        <w:t xml:space="preserve"> заключено</w:t>
      </w:r>
      <w:r w:rsidR="004B3C7B" w:rsidRPr="00D33A94">
        <w:rPr>
          <w:color w:val="auto"/>
          <w:sz w:val="28"/>
          <w:szCs w:val="28"/>
        </w:rPr>
        <w:t xml:space="preserve"> </w:t>
      </w:r>
      <w:r w:rsidR="00F969A8" w:rsidRPr="00F969A8">
        <w:rPr>
          <w:color w:val="auto"/>
          <w:sz w:val="28"/>
          <w:szCs w:val="28"/>
        </w:rPr>
        <w:t>317</w:t>
      </w:r>
      <w:r w:rsidR="00D33A94" w:rsidRPr="00F969A8">
        <w:rPr>
          <w:color w:val="auto"/>
          <w:sz w:val="28"/>
          <w:szCs w:val="28"/>
        </w:rPr>
        <w:t xml:space="preserve"> контрактов</w:t>
      </w:r>
      <w:r w:rsidRPr="00F969A8">
        <w:rPr>
          <w:color w:val="auto"/>
          <w:sz w:val="28"/>
          <w:szCs w:val="28"/>
        </w:rPr>
        <w:t xml:space="preserve"> </w:t>
      </w:r>
      <w:r w:rsidRPr="00D33A94">
        <w:rPr>
          <w:color w:val="auto"/>
          <w:sz w:val="28"/>
          <w:szCs w:val="28"/>
        </w:rPr>
        <w:t xml:space="preserve">на общую сумму </w:t>
      </w:r>
      <w:r w:rsidR="00E17A9D">
        <w:rPr>
          <w:color w:val="auto"/>
          <w:sz w:val="28"/>
          <w:szCs w:val="28"/>
        </w:rPr>
        <w:t>20 943 958,59</w:t>
      </w:r>
      <w:r w:rsidR="00F969A8">
        <w:rPr>
          <w:color w:val="auto"/>
          <w:sz w:val="28"/>
          <w:szCs w:val="28"/>
        </w:rPr>
        <w:t xml:space="preserve"> </w:t>
      </w:r>
      <w:r w:rsidR="00050012" w:rsidRPr="00D33A94">
        <w:rPr>
          <w:color w:val="auto"/>
          <w:sz w:val="28"/>
          <w:szCs w:val="28"/>
        </w:rPr>
        <w:t>руб., в том числе:</w:t>
      </w:r>
    </w:p>
    <w:p w:rsidR="0088741C" w:rsidRPr="00E37CDB" w:rsidRDefault="00050012" w:rsidP="008874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CDB">
        <w:rPr>
          <w:sz w:val="28"/>
          <w:szCs w:val="28"/>
        </w:rPr>
        <w:t xml:space="preserve">в </w:t>
      </w:r>
      <w:r w:rsidR="008E506A" w:rsidRPr="00E37CDB">
        <w:rPr>
          <w:sz w:val="28"/>
          <w:szCs w:val="28"/>
        </w:rPr>
        <w:t xml:space="preserve">проверяемом периоде </w:t>
      </w:r>
      <w:r w:rsidR="00CA560D" w:rsidRPr="00E37CDB">
        <w:rPr>
          <w:sz w:val="28"/>
          <w:szCs w:val="28"/>
        </w:rPr>
        <w:t>2020 года</w:t>
      </w:r>
      <w:r w:rsidRPr="00E37CDB">
        <w:rPr>
          <w:sz w:val="28"/>
          <w:szCs w:val="28"/>
        </w:rPr>
        <w:t xml:space="preserve"> </w:t>
      </w:r>
      <w:r w:rsidR="00E068E1">
        <w:rPr>
          <w:sz w:val="28"/>
          <w:szCs w:val="28"/>
        </w:rPr>
        <w:t>контракты не заключались;</w:t>
      </w:r>
    </w:p>
    <w:p w:rsidR="0088741C" w:rsidRPr="00E37CDB" w:rsidRDefault="0088741C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1686B">
        <w:rPr>
          <w:sz w:val="28"/>
          <w:szCs w:val="28"/>
        </w:rPr>
        <w:t xml:space="preserve">в 2021 году </w:t>
      </w:r>
      <w:r w:rsidR="007E3021" w:rsidRPr="0081686B">
        <w:rPr>
          <w:sz w:val="28"/>
          <w:szCs w:val="28"/>
        </w:rPr>
        <w:t>заключено 96</w:t>
      </w:r>
      <w:r w:rsidR="00A8697E" w:rsidRPr="0081686B">
        <w:rPr>
          <w:sz w:val="28"/>
          <w:szCs w:val="28"/>
        </w:rPr>
        <w:t xml:space="preserve"> контрактов</w:t>
      </w:r>
      <w:r w:rsidR="00B66C7D" w:rsidRPr="0081686B">
        <w:rPr>
          <w:sz w:val="28"/>
          <w:szCs w:val="28"/>
        </w:rPr>
        <w:t xml:space="preserve"> на сумму </w:t>
      </w:r>
      <w:r w:rsidR="0081686B" w:rsidRPr="0081686B">
        <w:rPr>
          <w:sz w:val="28"/>
          <w:szCs w:val="28"/>
        </w:rPr>
        <w:t>4 969 129,54</w:t>
      </w:r>
      <w:r w:rsidR="00B66C7D" w:rsidRPr="0081686B">
        <w:rPr>
          <w:sz w:val="28"/>
          <w:szCs w:val="28"/>
        </w:rPr>
        <w:t xml:space="preserve"> руб.</w:t>
      </w:r>
      <w:r w:rsidR="00A8697E" w:rsidRPr="0081686B">
        <w:rPr>
          <w:sz w:val="28"/>
          <w:szCs w:val="28"/>
        </w:rPr>
        <w:t>, из кот</w:t>
      </w:r>
      <w:r w:rsidR="00A8697E" w:rsidRPr="0081686B">
        <w:rPr>
          <w:sz w:val="28"/>
          <w:szCs w:val="28"/>
        </w:rPr>
        <w:t>о</w:t>
      </w:r>
      <w:r w:rsidR="00A8697E" w:rsidRPr="0081686B">
        <w:rPr>
          <w:sz w:val="28"/>
          <w:szCs w:val="28"/>
        </w:rPr>
        <w:t xml:space="preserve">рых </w:t>
      </w:r>
      <w:r w:rsidR="002050CB" w:rsidRPr="0081686B">
        <w:rPr>
          <w:sz w:val="28"/>
          <w:szCs w:val="28"/>
        </w:rPr>
        <w:t xml:space="preserve">по пункту </w:t>
      </w:r>
      <w:r w:rsidR="00A8697E" w:rsidRPr="0081686B">
        <w:rPr>
          <w:sz w:val="28"/>
          <w:szCs w:val="28"/>
        </w:rPr>
        <w:t xml:space="preserve">5 части 1 статьи 93 Закона о контрактной системе заключено </w:t>
      </w:r>
      <w:r w:rsidR="00E17A9D">
        <w:rPr>
          <w:sz w:val="28"/>
          <w:szCs w:val="28"/>
        </w:rPr>
        <w:br/>
        <w:t>91 контракт</w:t>
      </w:r>
      <w:r w:rsidR="00A8697E" w:rsidRPr="0081686B">
        <w:rPr>
          <w:sz w:val="28"/>
          <w:szCs w:val="28"/>
        </w:rPr>
        <w:t xml:space="preserve"> на сумму</w:t>
      </w:r>
      <w:r w:rsidR="00E17A9D">
        <w:rPr>
          <w:sz w:val="28"/>
          <w:szCs w:val="28"/>
        </w:rPr>
        <w:t xml:space="preserve"> 1 085 146,30 руб.</w:t>
      </w:r>
      <w:r w:rsidR="00A8697E" w:rsidRPr="0081686B">
        <w:rPr>
          <w:sz w:val="28"/>
          <w:szCs w:val="28"/>
        </w:rPr>
        <w:t>, по пункту 29 части 1 статьи 93 Закона о контрактной системе заключено 2 контракта на сумму 1 146 244,76 руб. и по пункту 8 части 1</w:t>
      </w:r>
      <w:proofErr w:type="gramEnd"/>
      <w:r w:rsidR="00A8697E" w:rsidRPr="0081686B">
        <w:rPr>
          <w:sz w:val="28"/>
          <w:szCs w:val="28"/>
        </w:rPr>
        <w:t xml:space="preserve"> статьи 93 Закона о контрактной системе заключено </w:t>
      </w:r>
      <w:r w:rsidR="00B66C7D" w:rsidRPr="0081686B">
        <w:rPr>
          <w:sz w:val="28"/>
          <w:szCs w:val="28"/>
        </w:rPr>
        <w:t>3 контра</w:t>
      </w:r>
      <w:r w:rsidR="00B66C7D" w:rsidRPr="0081686B">
        <w:rPr>
          <w:sz w:val="28"/>
          <w:szCs w:val="28"/>
        </w:rPr>
        <w:t>к</w:t>
      </w:r>
      <w:r w:rsidR="00B66C7D" w:rsidRPr="0081686B">
        <w:rPr>
          <w:sz w:val="28"/>
          <w:szCs w:val="28"/>
        </w:rPr>
        <w:t xml:space="preserve">та на сумму </w:t>
      </w:r>
      <w:r w:rsidR="00A8697E" w:rsidRPr="0081686B">
        <w:rPr>
          <w:sz w:val="28"/>
          <w:szCs w:val="28"/>
        </w:rPr>
        <w:t>2 737 738,48 руб.;</w:t>
      </w:r>
    </w:p>
    <w:p w:rsidR="00192BD2" w:rsidRDefault="002050CB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33A94">
        <w:rPr>
          <w:sz w:val="28"/>
          <w:szCs w:val="28"/>
        </w:rPr>
        <w:t>в 2022 году</w:t>
      </w:r>
      <w:r w:rsidR="00EC041C" w:rsidRPr="00D33A94">
        <w:rPr>
          <w:sz w:val="28"/>
          <w:szCs w:val="28"/>
        </w:rPr>
        <w:t xml:space="preserve"> заключено </w:t>
      </w:r>
      <w:r w:rsidR="00192BD2">
        <w:rPr>
          <w:sz w:val="28"/>
          <w:szCs w:val="28"/>
        </w:rPr>
        <w:t>116 контрактов на сумму 10 206 876,48 руб., из к</w:t>
      </w:r>
      <w:r w:rsidR="00192BD2">
        <w:rPr>
          <w:sz w:val="28"/>
          <w:szCs w:val="28"/>
        </w:rPr>
        <w:t>о</w:t>
      </w:r>
      <w:r w:rsidR="00192BD2">
        <w:rPr>
          <w:sz w:val="28"/>
          <w:szCs w:val="28"/>
        </w:rPr>
        <w:t xml:space="preserve">торых </w:t>
      </w:r>
      <w:r w:rsidR="00192BD2" w:rsidRPr="00E37CDB">
        <w:rPr>
          <w:sz w:val="28"/>
          <w:szCs w:val="28"/>
        </w:rPr>
        <w:t xml:space="preserve">по </w:t>
      </w:r>
      <w:r w:rsidR="004A07B1">
        <w:rPr>
          <w:sz w:val="28"/>
          <w:szCs w:val="28"/>
        </w:rPr>
        <w:t xml:space="preserve">пункту 5 </w:t>
      </w:r>
      <w:r w:rsidR="004A07B1" w:rsidRPr="00E37CDB">
        <w:rPr>
          <w:sz w:val="28"/>
          <w:szCs w:val="28"/>
        </w:rPr>
        <w:t xml:space="preserve">части 1 статьи 93 Закона о контрактной системе </w:t>
      </w:r>
      <w:r w:rsidR="00843110">
        <w:rPr>
          <w:sz w:val="28"/>
          <w:szCs w:val="28"/>
        </w:rPr>
        <w:t>заключено 112 контрактов на сумму 2 159 241,89</w:t>
      </w:r>
      <w:r w:rsidR="004A07B1">
        <w:rPr>
          <w:sz w:val="28"/>
          <w:szCs w:val="28"/>
        </w:rPr>
        <w:t xml:space="preserve"> руб., по пункту 8 </w:t>
      </w:r>
      <w:r w:rsidR="004A07B1" w:rsidRPr="00E37CDB">
        <w:rPr>
          <w:sz w:val="28"/>
          <w:szCs w:val="28"/>
        </w:rPr>
        <w:t>части 1 статьи 93 Зак</w:t>
      </w:r>
      <w:r w:rsidR="004A07B1" w:rsidRPr="00E37CDB">
        <w:rPr>
          <w:sz w:val="28"/>
          <w:szCs w:val="28"/>
        </w:rPr>
        <w:t>о</w:t>
      </w:r>
      <w:r w:rsidR="004A07B1" w:rsidRPr="00E37CDB">
        <w:rPr>
          <w:sz w:val="28"/>
          <w:szCs w:val="28"/>
        </w:rPr>
        <w:t>на о контрактной системе</w:t>
      </w:r>
      <w:r w:rsidR="004A07B1">
        <w:rPr>
          <w:sz w:val="28"/>
          <w:szCs w:val="28"/>
        </w:rPr>
        <w:t xml:space="preserve"> заключено 2 контракта на сумму 2 304 468,41 руб. и </w:t>
      </w:r>
      <w:r w:rsidR="00843110">
        <w:rPr>
          <w:sz w:val="28"/>
          <w:szCs w:val="28"/>
        </w:rPr>
        <w:br/>
      </w:r>
      <w:r w:rsidR="004A07B1">
        <w:rPr>
          <w:sz w:val="28"/>
          <w:szCs w:val="28"/>
        </w:rPr>
        <w:t>2 контракта на сумму 5</w:t>
      </w:r>
      <w:proofErr w:type="gramEnd"/>
      <w:r w:rsidR="004A07B1">
        <w:rPr>
          <w:sz w:val="28"/>
          <w:szCs w:val="28"/>
        </w:rPr>
        <w:t> 743 166,18 руб. – по ре</w:t>
      </w:r>
      <w:r w:rsidR="00BE4F39">
        <w:rPr>
          <w:sz w:val="28"/>
          <w:szCs w:val="28"/>
        </w:rPr>
        <w:t>зультатам проведенных конк</w:t>
      </w:r>
      <w:r w:rsidR="00BE4F39">
        <w:rPr>
          <w:sz w:val="28"/>
          <w:szCs w:val="28"/>
        </w:rPr>
        <w:t>у</w:t>
      </w:r>
      <w:r w:rsidR="00BE4F39">
        <w:rPr>
          <w:sz w:val="28"/>
          <w:szCs w:val="28"/>
        </w:rPr>
        <w:t>рентных процедур;</w:t>
      </w:r>
    </w:p>
    <w:p w:rsidR="007E3021" w:rsidRPr="00BE4F39" w:rsidRDefault="004A07B1" w:rsidP="008E506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BE4F39">
        <w:rPr>
          <w:color w:val="auto"/>
          <w:sz w:val="28"/>
          <w:szCs w:val="28"/>
        </w:rPr>
        <w:t xml:space="preserve">в проверяемом периоде 2023 года заключено </w:t>
      </w:r>
      <w:r w:rsidR="00BE4F39" w:rsidRPr="00BE4F39">
        <w:rPr>
          <w:color w:val="auto"/>
          <w:sz w:val="28"/>
          <w:szCs w:val="28"/>
        </w:rPr>
        <w:t xml:space="preserve">105 контрактов на сумму </w:t>
      </w:r>
      <w:r w:rsidR="00BE4F39">
        <w:rPr>
          <w:color w:val="auto"/>
          <w:sz w:val="28"/>
          <w:szCs w:val="28"/>
        </w:rPr>
        <w:t xml:space="preserve">5 767 952,57 руб., из которых по </w:t>
      </w:r>
      <w:r w:rsidR="00843110">
        <w:rPr>
          <w:sz w:val="28"/>
          <w:szCs w:val="28"/>
        </w:rPr>
        <w:t xml:space="preserve">пункту 5 </w:t>
      </w:r>
      <w:r w:rsidR="00BE4F39" w:rsidRPr="00E37CDB">
        <w:rPr>
          <w:sz w:val="28"/>
          <w:szCs w:val="28"/>
        </w:rPr>
        <w:t>части 1 статьи 93 Закона о контрак</w:t>
      </w:r>
      <w:r w:rsidR="00BE4F39" w:rsidRPr="00E37CDB">
        <w:rPr>
          <w:sz w:val="28"/>
          <w:szCs w:val="28"/>
        </w:rPr>
        <w:t>т</w:t>
      </w:r>
      <w:r w:rsidR="00BE4F39" w:rsidRPr="00E37CDB">
        <w:rPr>
          <w:sz w:val="28"/>
          <w:szCs w:val="28"/>
        </w:rPr>
        <w:t xml:space="preserve">ной системе </w:t>
      </w:r>
      <w:r w:rsidR="00843110">
        <w:rPr>
          <w:sz w:val="28"/>
          <w:szCs w:val="28"/>
        </w:rPr>
        <w:t>заключено 101 контракт на сумму 1 263 294,52</w:t>
      </w:r>
      <w:r w:rsidR="00BE4F39">
        <w:rPr>
          <w:sz w:val="28"/>
          <w:szCs w:val="28"/>
        </w:rPr>
        <w:t xml:space="preserve"> руб., по пункту 8 </w:t>
      </w:r>
      <w:r w:rsidR="00BE4F39" w:rsidRPr="00E37CDB">
        <w:rPr>
          <w:sz w:val="28"/>
          <w:szCs w:val="28"/>
        </w:rPr>
        <w:t>части 1 статьи 93 Закона о контрактной системе</w:t>
      </w:r>
      <w:r w:rsidR="00BE4F39">
        <w:rPr>
          <w:sz w:val="28"/>
          <w:szCs w:val="28"/>
        </w:rPr>
        <w:t xml:space="preserve"> заключено 2 контракта на су</w:t>
      </w:r>
      <w:r w:rsidR="00BE4F39">
        <w:rPr>
          <w:sz w:val="28"/>
          <w:szCs w:val="28"/>
        </w:rPr>
        <w:t>м</w:t>
      </w:r>
      <w:r w:rsidR="00BE4F39">
        <w:rPr>
          <w:sz w:val="28"/>
          <w:szCs w:val="28"/>
        </w:rPr>
        <w:t xml:space="preserve">му 3 049 504,56 руб., </w:t>
      </w:r>
      <w:r w:rsidR="00843110">
        <w:rPr>
          <w:sz w:val="28"/>
          <w:szCs w:val="28"/>
        </w:rPr>
        <w:t xml:space="preserve">по пункту 29 </w:t>
      </w:r>
      <w:r w:rsidR="00BE4F39" w:rsidRPr="00E37CDB">
        <w:rPr>
          <w:sz w:val="28"/>
          <w:szCs w:val="28"/>
        </w:rPr>
        <w:t>части</w:t>
      </w:r>
      <w:proofErr w:type="gramEnd"/>
      <w:r w:rsidR="00BE4F39" w:rsidRPr="00E37CDB">
        <w:rPr>
          <w:sz w:val="28"/>
          <w:szCs w:val="28"/>
        </w:rPr>
        <w:t xml:space="preserve"> 1 статьи 93 Закона о контрактной с</w:t>
      </w:r>
      <w:r w:rsidR="00BE4F39" w:rsidRPr="00E37CDB">
        <w:rPr>
          <w:sz w:val="28"/>
          <w:szCs w:val="28"/>
        </w:rPr>
        <w:t>и</w:t>
      </w:r>
      <w:r w:rsidR="00BE4F39" w:rsidRPr="00E37CDB">
        <w:rPr>
          <w:sz w:val="28"/>
          <w:szCs w:val="28"/>
        </w:rPr>
        <w:t>стеме</w:t>
      </w:r>
      <w:r w:rsidR="00BE4F39">
        <w:rPr>
          <w:sz w:val="28"/>
          <w:szCs w:val="28"/>
        </w:rPr>
        <w:t xml:space="preserve"> заключено 2 контракта на сумму 1 455 153,49 руб.</w:t>
      </w:r>
    </w:p>
    <w:p w:rsidR="00D9627C" w:rsidRDefault="009812D8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BE4F39">
        <w:rPr>
          <w:rFonts w:ascii="Times New Roman" w:eastAsia="Times New Roman" w:hAnsi="Times New Roman" w:cs="Times New Roman"/>
          <w:kern w:val="36"/>
          <w:sz w:val="28"/>
          <w:szCs w:val="28"/>
        </w:rPr>
        <w:t>К</w:t>
      </w:r>
      <w:r w:rsidR="00D9627C" w:rsidRPr="00BE4F3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роме 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того, считаем необходимым обратить внимание, что распоряжен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</w:t>
      </w:r>
      <w:r w:rsidR="00A527FF">
        <w:rPr>
          <w:rFonts w:ascii="Times New Roman" w:eastAsia="Times New Roman" w:hAnsi="Times New Roman" w:cs="Times New Roman"/>
          <w:kern w:val="36"/>
          <w:sz w:val="28"/>
          <w:szCs w:val="28"/>
        </w:rPr>
        <w:t>кого края от 28 сентября 2018 года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 255-р «Об утверждении Программы оздоровления государстве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ных финансов Краснодарского края» (далее – Распоряжение № 255-р) </w:t>
      </w:r>
      <w:r w:rsidR="000D3D09">
        <w:rPr>
          <w:rFonts w:ascii="Times New Roman" w:eastAsia="Times New Roman" w:hAnsi="Times New Roman" w:cs="Times New Roman"/>
          <w:kern w:val="36"/>
          <w:sz w:val="28"/>
          <w:szCs w:val="28"/>
        </w:rPr>
        <w:br/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на 2021 год и 2022 год предусмотрена необходимость осуществления не менее 60 % закупок (на 2023 год – 65 %, 2024 год - 65 %, 2025 год – 65 %) по пункт</w:t>
      </w:r>
      <w:r w:rsidR="00C769E9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5 части 1 статьи 93</w:t>
      </w:r>
      <w:proofErr w:type="gramEnd"/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0D3D09" w:rsidRPr="00F117C6">
        <w:rPr>
          <w:rFonts w:ascii="Times New Roman" w:eastAsia="Times New Roman" w:hAnsi="Times New Roman" w:cs="Times New Roman"/>
          <w:sz w:val="28"/>
          <w:szCs w:val="28"/>
        </w:rPr>
        <w:t xml:space="preserve">Закона о контрактной системе 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посредством региональной и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формационной системы Краснодарского края, используемой в сфере закупок для обеспечения государственных и муниципальных нужд, на электронных площадках, а также в соответствии с положениями ч</w:t>
      </w:r>
      <w:r w:rsidR="000D3D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асти 12 статьи 93 </w:t>
      </w:r>
      <w:r w:rsidR="000D3D09" w:rsidRPr="00F117C6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="0003072A">
        <w:rPr>
          <w:rFonts w:ascii="Times New Roman" w:eastAsia="Times New Roman" w:hAnsi="Times New Roman" w:cs="Times New Roman"/>
          <w:sz w:val="28"/>
          <w:szCs w:val="28"/>
        </w:rPr>
        <w:br/>
      </w:r>
      <w:r w:rsidR="000D3D09" w:rsidRPr="00F117C6">
        <w:rPr>
          <w:rFonts w:ascii="Times New Roman" w:eastAsia="Times New Roman" w:hAnsi="Times New Roman" w:cs="Times New Roman"/>
          <w:sz w:val="28"/>
          <w:szCs w:val="28"/>
        </w:rPr>
        <w:t>о контрактной системе</w:t>
      </w:r>
      <w:r w:rsidR="00D9627C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</w:t>
      </w:r>
      <w:r w:rsidR="000D3D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од </w:t>
      </w:r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>2021-2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022 года</w:t>
      </w:r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проверяемый период </w:t>
      </w:r>
      <w:r w:rsidR="0003072A">
        <w:rPr>
          <w:rFonts w:ascii="Times New Roman" w:eastAsia="Times New Roman" w:hAnsi="Times New Roman" w:cs="Times New Roman"/>
          <w:kern w:val="36"/>
          <w:sz w:val="28"/>
          <w:szCs w:val="28"/>
        </w:rPr>
        <w:br/>
      </w:r>
      <w:bookmarkStart w:id="0" w:name="_GoBack"/>
      <w:bookmarkEnd w:id="0"/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>2023 г</w:t>
      </w:r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="0029039A">
        <w:rPr>
          <w:rFonts w:ascii="Times New Roman" w:eastAsia="Times New Roman" w:hAnsi="Times New Roman" w:cs="Times New Roman"/>
          <w:kern w:val="36"/>
          <w:sz w:val="28"/>
          <w:szCs w:val="28"/>
        </w:rPr>
        <w:t>да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доля таких закупок </w:t>
      </w:r>
      <w:r w:rsidR="00AC72C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осуществленных Заказчиком 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составила 0,00 %.</w:t>
      </w:r>
    </w:p>
    <w:p w:rsidR="000059CB" w:rsidRPr="00F117C6" w:rsidRDefault="00AC72C1" w:rsidP="000059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59CB"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0059CB">
        <w:rPr>
          <w:rFonts w:ascii="Times New Roman" w:hAnsi="Times New Roman" w:cs="Times New Roman"/>
          <w:sz w:val="28"/>
          <w:szCs w:val="28"/>
        </w:rPr>
        <w:t>ентам, представленным Заказчиком</w:t>
      </w:r>
      <w:r w:rsidR="000059CB" w:rsidRPr="00F117C6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</w:t>
      </w:r>
      <w:r w:rsidR="000D3D09">
        <w:rPr>
          <w:rFonts w:ascii="Times New Roman" w:hAnsi="Times New Roman" w:cs="Times New Roman"/>
          <w:sz w:val="28"/>
          <w:szCs w:val="28"/>
        </w:rPr>
        <w:t>в ЕИС</w:t>
      </w:r>
      <w:r w:rsidR="000059CB" w:rsidRPr="00F117C6">
        <w:rPr>
          <w:rFonts w:ascii="Times New Roman" w:hAnsi="Times New Roman" w:cs="Times New Roman"/>
          <w:sz w:val="28"/>
          <w:szCs w:val="28"/>
        </w:rPr>
        <w:t>, в два этапа.</w:t>
      </w:r>
    </w:p>
    <w:p w:rsidR="00CD1643" w:rsidRDefault="000059CB" w:rsidP="000059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пок. </w:t>
      </w:r>
    </w:p>
    <w:p w:rsidR="000059CB" w:rsidRPr="000059CB" w:rsidRDefault="000059CB" w:rsidP="000059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плановой проверки комиссией проводилась проверка в отношении закупок, контракты по которым заключены. 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 xml:space="preserve">В ходе проверки заключенных контрактов установлено следующее. </w:t>
      </w:r>
    </w:p>
    <w:p w:rsidR="001E1430" w:rsidRDefault="00AC72C1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4BE" w:rsidRPr="009239C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A65B09">
        <w:rPr>
          <w:rFonts w:ascii="Times New Roman" w:eastAsia="Times New Roman" w:hAnsi="Times New Roman" w:cs="Times New Roman"/>
          <w:sz w:val="28"/>
          <w:szCs w:val="28"/>
        </w:rPr>
        <w:t>к, осуществленных Заказчиком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 xml:space="preserve"> у единственного поставщика (подрядчика, исполни</w:t>
      </w:r>
      <w:r w:rsidR="004341DA">
        <w:rPr>
          <w:rFonts w:ascii="Times New Roman" w:eastAsia="Times New Roman" w:hAnsi="Times New Roman" w:cs="Times New Roman"/>
          <w:sz w:val="28"/>
          <w:szCs w:val="28"/>
        </w:rPr>
        <w:t>теля) в соответствии с пунктом 5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 xml:space="preserve"> части 1 ст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тьи 93 Закона о контрактной системе, нарушений в части превышения устано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ленной предельной цены контрактов не установлено.</w:t>
      </w:r>
    </w:p>
    <w:p w:rsidR="00067B04" w:rsidRPr="00D379C4" w:rsidRDefault="00067B04" w:rsidP="00067B0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proofErr w:type="gramStart"/>
      <w:r w:rsidRPr="00D379C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закупок и оптимизации деятел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ности заказчиков муниципального образования Щербиновский район, на осн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вании части 3 статьи 26 Закона о контрактной системе, администрация мун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Щербиновский район (далее – Уполномоченный 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ган) определена органом, уполномоченным на определение поставщиков (по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рядчиков, исполнителей) при осуществлении закупок товаров, работ, услуг конкурентными способами в соответствии с Законом о контрактной системе для муниципальных казенных учреждений, бюджетных учреждений</w:t>
      </w:r>
      <w:proofErr w:type="gramEnd"/>
      <w:r w:rsidRPr="00D379C4">
        <w:rPr>
          <w:rFonts w:ascii="Times New Roman" w:eastAsia="Times New Roman" w:hAnsi="Times New Roman" w:cs="Times New Roman"/>
          <w:sz w:val="28"/>
          <w:szCs w:val="28"/>
        </w:rPr>
        <w:t>, а также унитарных предприятий муниципального образования Щербиновский район, согласно постановлениям администрации муниципального образования Ще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биновский район:</w:t>
      </w:r>
    </w:p>
    <w:p w:rsidR="00067B04" w:rsidRPr="00D379C4" w:rsidRDefault="00067B04" w:rsidP="00067B0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C4">
        <w:rPr>
          <w:rFonts w:ascii="Times New Roman" w:eastAsia="Times New Roman" w:hAnsi="Times New Roman" w:cs="Times New Roman"/>
          <w:sz w:val="28"/>
          <w:szCs w:val="28"/>
        </w:rPr>
        <w:t>от 27 февраля 2020 года № 128 «О централизации закупок муниципальн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район» (</w:t>
      </w:r>
      <w:proofErr w:type="gramStart"/>
      <w:r w:rsidRPr="00D379C4"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proofErr w:type="gramEnd"/>
      <w:r w:rsidRPr="00D379C4">
        <w:rPr>
          <w:rFonts w:ascii="Times New Roman" w:eastAsia="Times New Roman" w:hAnsi="Times New Roman" w:cs="Times New Roman"/>
          <w:sz w:val="28"/>
          <w:szCs w:val="28"/>
        </w:rPr>
        <w:t xml:space="preserve"> до 28 января 2022 года);</w:t>
      </w:r>
    </w:p>
    <w:p w:rsidR="00067B04" w:rsidRPr="00D379C4" w:rsidRDefault="00067B04" w:rsidP="00067B0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C4">
        <w:rPr>
          <w:rFonts w:ascii="Times New Roman" w:eastAsia="Times New Roman" w:hAnsi="Times New Roman" w:cs="Times New Roman"/>
          <w:sz w:val="28"/>
          <w:szCs w:val="28"/>
        </w:rPr>
        <w:t>от 28 января 2022 года № 33 «О централизации закупок муниципального образования Щербиновский район».</w:t>
      </w:r>
    </w:p>
    <w:p w:rsidR="00067B04" w:rsidRPr="00D379C4" w:rsidRDefault="00067B04" w:rsidP="00067B0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C4"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(подрядчика, и</w:t>
      </w:r>
      <w:r w:rsidRPr="00D379C4">
        <w:rPr>
          <w:color w:val="000000" w:themeColor="text1"/>
          <w:sz w:val="28"/>
          <w:szCs w:val="28"/>
        </w:rPr>
        <w:t>с</w:t>
      </w:r>
      <w:r w:rsidRPr="00D379C4">
        <w:rPr>
          <w:color w:val="000000" w:themeColor="text1"/>
          <w:sz w:val="28"/>
          <w:szCs w:val="28"/>
        </w:rPr>
        <w:t>полнителя), установлено следующее.</w:t>
      </w:r>
    </w:p>
    <w:p w:rsidR="00067B04" w:rsidRPr="00D379C4" w:rsidRDefault="00067B04" w:rsidP="00067B04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79C4">
        <w:rPr>
          <w:color w:val="000000" w:themeColor="text1"/>
          <w:sz w:val="28"/>
          <w:szCs w:val="28"/>
        </w:rPr>
        <w:t>Для обеспечения нуж</w:t>
      </w:r>
      <w:r w:rsidR="004341DA">
        <w:rPr>
          <w:color w:val="000000" w:themeColor="text1"/>
          <w:sz w:val="28"/>
          <w:szCs w:val="28"/>
        </w:rPr>
        <w:t>д Заказчика</w:t>
      </w:r>
      <w:r w:rsidRPr="00D379C4">
        <w:rPr>
          <w:color w:val="000000" w:themeColor="text1"/>
          <w:sz w:val="28"/>
          <w:szCs w:val="28"/>
        </w:rPr>
        <w:t xml:space="preserve"> Уполномоченным органом размещены в </w:t>
      </w:r>
      <w:r w:rsidRPr="00D379C4">
        <w:rPr>
          <w:sz w:val="28"/>
          <w:szCs w:val="28"/>
        </w:rPr>
        <w:t>ЕИС</w:t>
      </w:r>
      <w:r w:rsidRPr="00D379C4">
        <w:rPr>
          <w:color w:val="000000" w:themeColor="text1"/>
          <w:sz w:val="28"/>
          <w:szCs w:val="28"/>
        </w:rPr>
        <w:t xml:space="preserve"> извещения о проведении электронного аукциона: </w:t>
      </w:r>
    </w:p>
    <w:p w:rsidR="00067B04" w:rsidRDefault="006E0851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 декабря 2021 года № </w:t>
      </w:r>
      <w:hyperlink r:id="rId19" w:tgtFrame="_blank" w:history="1">
        <w:r w:rsidRPr="006E085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0318300018321000219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объектом закупки - «Изготовление проектно-сметной документации на капитальный ремонт кро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ли, систем отопления, электроснабжения, входных групп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воздухоопорного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версального спортивного комплекса» и НМЦК – 1 456 666,67 руб.;</w:t>
      </w:r>
    </w:p>
    <w:p w:rsidR="006E0851" w:rsidRPr="006E0851" w:rsidRDefault="006E0851" w:rsidP="006E085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 апреля 2022 года № </w:t>
      </w:r>
      <w:hyperlink r:id="rId20" w:tgtFrame="_blank" w:history="1">
        <w:r w:rsidRPr="006E0851">
          <w:rPr>
            <w:rStyle w:val="ad"/>
            <w:color w:val="auto"/>
            <w:sz w:val="28"/>
            <w:szCs w:val="28"/>
            <w:u w:val="none"/>
          </w:rPr>
          <w:t>0318300018322000075</w:t>
        </w:r>
      </w:hyperlink>
      <w:r>
        <w:rPr>
          <w:sz w:val="28"/>
          <w:szCs w:val="28"/>
        </w:rPr>
        <w:t xml:space="preserve"> с объектом закупки – «Поставка автобуса» и НМЦК – 5 120 000,00 руб. </w:t>
      </w:r>
      <w:r w:rsidRPr="006E0851">
        <w:rPr>
          <w:sz w:val="28"/>
          <w:szCs w:val="28"/>
        </w:rPr>
        <w:t xml:space="preserve">На основании пункта 3 </w:t>
      </w:r>
      <w:r>
        <w:rPr>
          <w:sz w:val="28"/>
          <w:szCs w:val="28"/>
        </w:rPr>
        <w:br/>
      </w:r>
      <w:r w:rsidRPr="006E0851">
        <w:rPr>
          <w:sz w:val="28"/>
          <w:szCs w:val="28"/>
        </w:rPr>
        <w:lastRenderedPageBreak/>
        <w:t>части 1 статьи 52 Закона о контрактной системе электронный аукцион признан несостоявшимся.</w:t>
      </w:r>
    </w:p>
    <w:p w:rsidR="00003F6F" w:rsidRDefault="006E0851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6 июня 2022 года №</w:t>
      </w:r>
      <w:r w:rsidR="004F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tgtFrame="_blank" w:history="1">
        <w:r w:rsidR="004F5393" w:rsidRPr="004F5393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0318300018322000111</w:t>
        </w:r>
      </w:hyperlink>
      <w:r w:rsidR="004F5393" w:rsidRPr="004F53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5393">
        <w:rPr>
          <w:rFonts w:ascii="Times New Roman" w:eastAsia="Times New Roman" w:hAnsi="Times New Roman" w:cs="Times New Roman"/>
          <w:sz w:val="28"/>
          <w:szCs w:val="28"/>
        </w:rPr>
        <w:t xml:space="preserve"> с объектом закупки - </w:t>
      </w:r>
      <w:r w:rsidR="004F5393" w:rsidRPr="004F5393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4F5393" w:rsidRPr="004F53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F5393" w:rsidRPr="004F5393">
        <w:rPr>
          <w:rFonts w:ascii="Times New Roman" w:eastAsia="Times New Roman" w:hAnsi="Times New Roman" w:cs="Times New Roman"/>
          <w:sz w:val="28"/>
          <w:szCs w:val="28"/>
        </w:rPr>
        <w:t>ставка автобуса» и НМЦК –</w:t>
      </w:r>
      <w:r w:rsidR="004F5393">
        <w:rPr>
          <w:rFonts w:ascii="Times New Roman" w:eastAsia="Times New Roman" w:hAnsi="Times New Roman" w:cs="Times New Roman"/>
          <w:sz w:val="28"/>
          <w:szCs w:val="28"/>
        </w:rPr>
        <w:t xml:space="preserve"> 4 559 100,00 руб.</w:t>
      </w:r>
    </w:p>
    <w:p w:rsidR="00003F6F" w:rsidRDefault="004341DA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вышеуказанных</w:t>
      </w:r>
      <w:r w:rsidR="00FD6EAA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аукционов Заказчиком з</w:t>
      </w:r>
      <w:r w:rsidR="00FD6E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D6EAA">
        <w:rPr>
          <w:rFonts w:ascii="Times New Roman" w:eastAsia="Times New Roman" w:hAnsi="Times New Roman" w:cs="Times New Roman"/>
          <w:sz w:val="28"/>
          <w:szCs w:val="28"/>
        </w:rPr>
        <w:t>ключены муниципальные контракты:</w:t>
      </w:r>
    </w:p>
    <w:p w:rsidR="00FD6EAA" w:rsidRDefault="00FD6EAA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27 декабря 2021 года № </w:t>
      </w:r>
      <w:r w:rsidRPr="00FD6EAA">
        <w:rPr>
          <w:rFonts w:ascii="Times New Roman" w:eastAsia="Times New Roman" w:hAnsi="Times New Roman" w:cs="Times New Roman"/>
          <w:sz w:val="28"/>
          <w:szCs w:val="28"/>
        </w:rPr>
        <w:t>03183000183210002190001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B808F6">
        <w:rPr>
          <w:rFonts w:ascii="Times New Roman" w:eastAsia="Times New Roman" w:hAnsi="Times New Roman" w:cs="Times New Roman"/>
          <w:sz w:val="28"/>
          <w:szCs w:val="28"/>
        </w:rPr>
        <w:t>ООО НТЦ «Ве</w:t>
      </w:r>
      <w:r w:rsidR="00B808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808F6">
        <w:rPr>
          <w:rFonts w:ascii="Times New Roman" w:eastAsia="Times New Roman" w:hAnsi="Times New Roman" w:cs="Times New Roman"/>
          <w:sz w:val="28"/>
          <w:szCs w:val="28"/>
        </w:rPr>
        <w:t xml:space="preserve">тор» на сумму 1 434 816,68 руб. (далее – Контракт </w:t>
      </w:r>
      <w:r w:rsidR="00B808F6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B808F6" w:rsidRPr="00B808F6">
        <w:rPr>
          <w:rFonts w:ascii="Times New Roman" w:eastAsia="Times New Roman" w:hAnsi="Times New Roman" w:cs="Times New Roman"/>
          <w:sz w:val="28"/>
          <w:szCs w:val="28"/>
        </w:rPr>
        <w:t>03183000183210002190001</w:t>
      </w:r>
      <w:r w:rsidR="00B808F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808F6" w:rsidRDefault="00B808F6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июня 2022 года № </w:t>
      </w:r>
      <w:r w:rsidRPr="00B808F6">
        <w:rPr>
          <w:rFonts w:ascii="Times New Roman" w:eastAsia="Times New Roman" w:hAnsi="Times New Roman" w:cs="Times New Roman"/>
          <w:sz w:val="28"/>
          <w:szCs w:val="28"/>
        </w:rPr>
        <w:t>03183000183220001110001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Автоко</w:t>
      </w:r>
      <w:r w:rsidR="002C7B0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2C7B05">
        <w:rPr>
          <w:rFonts w:ascii="Times New Roman" w:eastAsia="Times New Roman" w:hAnsi="Times New Roman" w:cs="Times New Roman"/>
          <w:sz w:val="28"/>
          <w:szCs w:val="28"/>
        </w:rPr>
        <w:t>» на сумму 4 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08 349,50 руб. (далее – Контракт № </w:t>
      </w:r>
      <w:r w:rsidRPr="00B808F6">
        <w:rPr>
          <w:rFonts w:ascii="Times New Roman" w:eastAsia="Times New Roman" w:hAnsi="Times New Roman" w:cs="Times New Roman"/>
          <w:sz w:val="28"/>
          <w:szCs w:val="28"/>
        </w:rPr>
        <w:t>03183000183220001110001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08F6" w:rsidRDefault="00B808F6" w:rsidP="00B808F6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частью 1 статьи 103 Закона о контрактной системе </w:t>
      </w:r>
      <w:r>
        <w:rPr>
          <w:color w:val="000000" w:themeColor="text1"/>
          <w:sz w:val="28"/>
          <w:szCs w:val="28"/>
        </w:rPr>
        <w:br/>
      </w:r>
      <w:proofErr w:type="gramStart"/>
      <w:r>
        <w:rPr>
          <w:color w:val="000000" w:themeColor="text1"/>
          <w:sz w:val="28"/>
          <w:szCs w:val="28"/>
        </w:rPr>
        <w:t>информация</w:t>
      </w:r>
      <w:proofErr w:type="gramEnd"/>
      <w:r>
        <w:rPr>
          <w:color w:val="000000" w:themeColor="text1"/>
          <w:sz w:val="28"/>
          <w:szCs w:val="28"/>
        </w:rPr>
        <w:t xml:space="preserve"> о контрактах включается в реестр заключенных контрактов </w:t>
      </w:r>
      <w:r>
        <w:rPr>
          <w:color w:val="000000" w:themeColor="text1"/>
          <w:sz w:val="28"/>
          <w:szCs w:val="28"/>
        </w:rPr>
        <w:br/>
        <w:t>(далее – Реестр), ведение которого в ЕИС осуществляется уполномоченным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деральным органом (далее – Федеральный орган). </w:t>
      </w:r>
    </w:p>
    <w:p w:rsidR="00B808F6" w:rsidRDefault="00B808F6" w:rsidP="00B808F6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Частью 2 статьи 10</w:t>
      </w:r>
      <w:r w:rsidR="008A3741">
        <w:rPr>
          <w:color w:val="000000" w:themeColor="text1"/>
          <w:sz w:val="28"/>
          <w:szCs w:val="28"/>
        </w:rPr>
        <w:t xml:space="preserve">3 Закона о контрактной системе </w:t>
      </w:r>
      <w:r>
        <w:rPr>
          <w:color w:val="000000" w:themeColor="text1"/>
          <w:sz w:val="28"/>
          <w:szCs w:val="28"/>
        </w:rPr>
        <w:t>определен перечень документов и информации, подлежащих включению в указанный реестр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трактов.</w:t>
      </w:r>
    </w:p>
    <w:p w:rsidR="00003F6F" w:rsidRPr="008A3741" w:rsidRDefault="008A3741" w:rsidP="008A3741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3 статьи 103 Закона о контрактной системе в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чение пяти рабочих дней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контракта информация,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смотренная пунктами 1 - 7, 9, 12 и 14 части 2 настоящей статьи, направляется заказчиками в Федеральный орган для включения ее в Реестр. 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8A374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A3741">
        <w:rPr>
          <w:rFonts w:ascii="Times New Roman" w:eastAsia="Times New Roman" w:hAnsi="Times New Roman" w:cs="Times New Roman"/>
          <w:sz w:val="28"/>
          <w:szCs w:val="28"/>
        </w:rPr>
        <w:t xml:space="preserve"> если в соответствии с настоящим Федеральным законом были внесены изменения в условия контракта, заказчики направляют в указанный орган информацию, к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торая предусмотрена </w:t>
      </w:r>
      <w:hyperlink r:id="rId22" w:anchor="/document/70353464/entry/1032" w:history="1">
        <w:r w:rsidRPr="008A374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 2</w:t>
        </w:r>
      </w:hyperlink>
      <w:r w:rsidRPr="008A3741">
        <w:rPr>
          <w:rFonts w:ascii="Times New Roman" w:eastAsia="Times New Roman" w:hAnsi="Times New Roman" w:cs="Times New Roman"/>
          <w:sz w:val="28"/>
          <w:szCs w:val="28"/>
        </w:rPr>
        <w:t> статьи 103 Закона о контрактной системе и в о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 xml:space="preserve">ношении которой были внесены изменения в условия контракта, в течение пяти рабочих дней с даты внесения таких изменений. </w:t>
      </w:r>
      <w:proofErr w:type="gramStart"/>
      <w:r w:rsidRPr="008A3741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в соответствии с </w:t>
      </w:r>
      <w:hyperlink r:id="rId23" w:anchor="/document/70353464/entry/1036" w:history="1">
        <w:r w:rsidRPr="008A374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</w:t>
        </w:r>
      </w:hyperlink>
      <w:r w:rsidRPr="008A3741">
        <w:rPr>
          <w:rFonts w:ascii="Times New Roman" w:eastAsia="Times New Roman" w:hAnsi="Times New Roman" w:cs="Times New Roman"/>
          <w:sz w:val="28"/>
          <w:szCs w:val="28"/>
        </w:rPr>
        <w:t> статьи 103 Закона о контрактной системе, в указанный орган направляется информация, указанная в </w:t>
      </w:r>
      <w:hyperlink r:id="rId24" w:anchor="/document/70353464/entry/103210" w:history="1">
        <w:r w:rsidRPr="008A374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пунктах 10</w:t>
        </w:r>
      </w:hyperlink>
      <w:r w:rsidRPr="008A3741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25" w:anchor="/document/70353464/entry/103211" w:history="1">
        <w:r w:rsidRPr="008A374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11 части 2</w:t>
        </w:r>
      </w:hyperlink>
      <w:r w:rsidRPr="008A3741">
        <w:rPr>
          <w:rFonts w:ascii="Times New Roman" w:eastAsia="Times New Roman" w:hAnsi="Times New Roman" w:cs="Times New Roman"/>
          <w:sz w:val="28"/>
          <w:szCs w:val="28"/>
        </w:rPr>
        <w:t> статьи 103 Закона о контрактной системе, не позднее пяти рабочих дней со дня, сл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дующего за днем соответственно исполнения контракта (отдельного этапа и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полнения контракта), расторжения контракта, а информация, предусмотре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ная </w:t>
      </w:r>
      <w:hyperlink r:id="rId26" w:anchor="/document/70353464/entry/103213" w:history="1">
        <w:r w:rsidRPr="008A3741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13 части 2</w:t>
        </w:r>
      </w:hyperlink>
      <w:r w:rsidRPr="008A3741">
        <w:rPr>
          <w:rFonts w:ascii="Times New Roman" w:eastAsia="Times New Roman" w:hAnsi="Times New Roman" w:cs="Times New Roman"/>
          <w:sz w:val="28"/>
          <w:szCs w:val="28"/>
        </w:rPr>
        <w:t> статьи</w:t>
      </w:r>
      <w:proofErr w:type="gramEnd"/>
      <w:r w:rsidRPr="008A3741">
        <w:rPr>
          <w:rFonts w:ascii="Times New Roman" w:eastAsia="Times New Roman" w:hAnsi="Times New Roman" w:cs="Times New Roman"/>
          <w:sz w:val="28"/>
          <w:szCs w:val="28"/>
        </w:rPr>
        <w:t xml:space="preserve"> 103 Закона о контрактной системе, не позднее одного рабочего дня со дня, следующего за днем подписания документа о пр</w:t>
      </w:r>
      <w:r w:rsidRPr="008A374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3D09">
        <w:rPr>
          <w:rFonts w:ascii="Times New Roman" w:eastAsia="Times New Roman" w:hAnsi="Times New Roman" w:cs="Times New Roman"/>
          <w:sz w:val="28"/>
          <w:szCs w:val="28"/>
        </w:rPr>
        <w:t>емке (</w:t>
      </w:r>
      <w:r w:rsidR="000D3D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редакции, действующей на момент совершения действий</w:t>
      </w:r>
      <w:r w:rsidR="000D3D0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A4352" w:rsidRPr="00CD040C" w:rsidRDefault="007A4352" w:rsidP="007A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плановой проверки при рассмотрении информации из открытой части ЕИС установлены случаи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Заказчиком 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срока, пред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смотренного Законом о контрактной системе, при направлении документов в Реестр.</w:t>
      </w:r>
    </w:p>
    <w:p w:rsidR="007A4352" w:rsidRDefault="007A4352" w:rsidP="007A43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проверки своевременности направ</w:t>
      </w:r>
      <w:r w:rsidR="0043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документов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ральный орган для включения в Реестр, представлены в Таблице.</w:t>
      </w:r>
    </w:p>
    <w:p w:rsidR="003B7077" w:rsidRDefault="003B7077" w:rsidP="007A43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077" w:rsidRDefault="003B7077" w:rsidP="007A43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077" w:rsidRDefault="003B7077" w:rsidP="007A43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077" w:rsidRDefault="003B7077" w:rsidP="007A43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352" w:rsidRPr="00CD040C" w:rsidRDefault="007A4352" w:rsidP="007A4352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Таблица </w:t>
      </w:r>
    </w:p>
    <w:tbl>
      <w:tblPr>
        <w:tblStyle w:val="13"/>
        <w:tblW w:w="9750" w:type="dxa"/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985"/>
        <w:gridCol w:w="2694"/>
      </w:tblGrid>
      <w:tr w:rsidR="007A4352" w:rsidRPr="00CD040C" w:rsidTr="007A4352">
        <w:trPr>
          <w:trHeight w:val="15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Дата документа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Установленный срок 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направления в Федеральный орган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Фактическая 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дата 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направления 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в Федеральный орган</w:t>
            </w:r>
          </w:p>
        </w:tc>
      </w:tr>
      <w:tr w:rsidR="007A4352" w:rsidRPr="00CD040C" w:rsidTr="009069A6">
        <w:trPr>
          <w:trHeight w:val="21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Pr="00CD040C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A4352" w:rsidRPr="00CD040C" w:rsidTr="007A4352">
        <w:trPr>
          <w:trHeight w:val="417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52" w:rsidRDefault="007A4352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Контракт № </w:t>
            </w:r>
            <w:r w:rsidRPr="006F007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 </w:t>
            </w:r>
            <w:r w:rsidR="00740B1F" w:rsidRPr="00740B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03183000183210002190001</w:t>
            </w:r>
          </w:p>
          <w:p w:rsidR="007A4352" w:rsidRPr="00CD040C" w:rsidRDefault="007A4352" w:rsidP="00740B1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(реестровый номер –</w:t>
            </w:r>
            <w:r w:rsidR="00740B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hyperlink r:id="rId27" w:tgtFrame="_blank" w:history="1">
              <w:r w:rsidR="00740B1F" w:rsidRPr="00740B1F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3236100393421000003</w:t>
              </w:r>
            </w:hyperlink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A4352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CD040C" w:rsidRDefault="00740B1F" w:rsidP="007A435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 (копия контракта)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CD040C" w:rsidRDefault="00740B1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CD040C" w:rsidRDefault="00740B1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28.12.2021 по 11.01.2022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CD040C" w:rsidRDefault="00740B1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7A4352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740B1F" w:rsidP="007A4352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BF782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Дополнительное согл</w:t>
            </w:r>
            <w:r w:rsidRPr="00BF782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а</w:t>
            </w:r>
            <w:r w:rsidRPr="00BF782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шение</w:t>
            </w:r>
            <w:r w:rsidR="00BF782D" w:rsidRPr="00BF782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№ 1008/01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BF782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02.08.2022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 03.08.2022 по 09.08.2022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22.11.2022</w:t>
            </w:r>
          </w:p>
        </w:tc>
      </w:tr>
      <w:tr w:rsidR="007A4352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BF782D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Акт о приемке выпо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ненных работ № 18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02.08.2022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 03.08.2022 по 09.08.2022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52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22.11.2022</w:t>
            </w:r>
          </w:p>
        </w:tc>
      </w:tr>
      <w:tr w:rsidR="00BF782D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D" w:rsidRDefault="00BF782D" w:rsidP="007A4352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Платежное поручение </w:t>
            </w:r>
          </w:p>
          <w:p w:rsidR="00BF782D" w:rsidRPr="00BF782D" w:rsidRDefault="00BF782D" w:rsidP="007A4352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№ 14390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D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12.08.2022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D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 15.08.2022 по 19.08.2022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D" w:rsidRPr="00BF782D" w:rsidRDefault="00BF782D" w:rsidP="007A4352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23.11.2022</w:t>
            </w:r>
          </w:p>
        </w:tc>
      </w:tr>
      <w:tr w:rsidR="00430C99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99" w:rsidRDefault="00430C99" w:rsidP="0003072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Платежное поручение </w:t>
            </w:r>
          </w:p>
          <w:p w:rsidR="00430C99" w:rsidRPr="00BF782D" w:rsidRDefault="00430C99" w:rsidP="0003072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№ 14802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99" w:rsidRPr="00BF782D" w:rsidRDefault="00430C99" w:rsidP="0003072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23.08.2022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99" w:rsidRPr="00BF782D" w:rsidRDefault="00430C99" w:rsidP="0003072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 24.08.2022 по 30.08.2022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99" w:rsidRPr="00BF782D" w:rsidRDefault="00430C99" w:rsidP="0003072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23.11.2022</w:t>
            </w:r>
          </w:p>
        </w:tc>
      </w:tr>
      <w:tr w:rsidR="00723CFD" w:rsidRPr="00CD040C" w:rsidTr="00723CFD">
        <w:trPr>
          <w:trHeight w:val="492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723CFD" w:rsidRDefault="00723CFD" w:rsidP="00723CF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23CFD">
              <w:rPr>
                <w:rFonts w:ascii="Times New Roman" w:eastAsia="Calibri" w:hAnsi="Times New Roman"/>
                <w:sz w:val="24"/>
                <w:szCs w:val="24"/>
              </w:rPr>
              <w:t>Контракт №  03183000183220001110001</w:t>
            </w:r>
          </w:p>
          <w:p w:rsidR="00723CFD" w:rsidRPr="00022427" w:rsidRDefault="00723CFD" w:rsidP="00723CFD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23CFD">
              <w:rPr>
                <w:rFonts w:ascii="Times New Roman" w:eastAsia="Calibri" w:hAnsi="Times New Roman"/>
                <w:sz w:val="24"/>
                <w:szCs w:val="24"/>
              </w:rPr>
              <w:t>(реестровый номер –</w:t>
            </w:r>
            <w:r w:rsidRPr="00723CFD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hyperlink r:id="rId28" w:tgtFrame="_blank" w:history="1">
              <w:r w:rsidRPr="00723CFD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3236100393422000002</w:t>
              </w:r>
            </w:hyperlink>
            <w:r w:rsidRPr="00723CF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3CFD" w:rsidRPr="00CD040C" w:rsidTr="00723CFD">
        <w:trPr>
          <w:trHeight w:val="3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723CFD" w:rsidRDefault="006E79A5" w:rsidP="007A435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 (копия контракта)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723CFD" w:rsidRDefault="00723CFD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23CF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723CFD" w:rsidRDefault="00723CFD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28.06.20202 по 04.07.2022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723CFD" w:rsidRDefault="00723CFD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29.06.2022</w:t>
            </w:r>
          </w:p>
        </w:tc>
      </w:tr>
      <w:tr w:rsidR="00723CFD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6E79A5" w:rsidP="007A435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Документ о приемке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№ АК16 от 07.07.2022 г. (подписан Заказчиком 14.07.2022 г.)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6E79A5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E79A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14.07.2022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6E79A5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E79A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14.07.2022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6E79A5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E79A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14.07.2022</w:t>
            </w:r>
          </w:p>
        </w:tc>
      </w:tr>
      <w:tr w:rsidR="00723CFD" w:rsidRPr="00CD040C" w:rsidTr="007A4352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A" w:rsidRDefault="006E79A5" w:rsidP="007A435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E79A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латежные поручения</w:t>
            </w:r>
            <w:r w:rsidRPr="006E79A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№ 41533 и 41534 </w:t>
            </w:r>
          </w:p>
          <w:p w:rsidR="00723CFD" w:rsidRPr="006E79A5" w:rsidRDefault="006E79A5" w:rsidP="007A435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12.08.2022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A9446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A9446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15.08.2022 по 19.08.2022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FD" w:rsidRPr="006E79A5" w:rsidRDefault="00A9446F" w:rsidP="007A43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17.08.2022</w:t>
            </w:r>
          </w:p>
        </w:tc>
      </w:tr>
    </w:tbl>
    <w:p w:rsidR="00003F6F" w:rsidRDefault="00003F6F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32" w:rsidRDefault="00CE7932" w:rsidP="00CE7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установлено 4 случая нарушения части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статьи 103 Закона о контрактной системе:</w:t>
      </w:r>
    </w:p>
    <w:p w:rsidR="00CE7932" w:rsidRDefault="00CE7932" w:rsidP="00CE7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нарушение срока направления в федеральный орган для включения в </w:t>
      </w:r>
      <w:r w:rsidR="00434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дополнительного соглашения № 1008/1 от 02.08.2022 года;</w:t>
      </w:r>
    </w:p>
    <w:p w:rsidR="00CE7932" w:rsidRDefault="00CE7932" w:rsidP="00CE7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</w:t>
      </w:r>
      <w:r w:rsidR="00434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акта о приемке выполненных работ № 18 от 02.08.2022 года;</w:t>
      </w:r>
    </w:p>
    <w:p w:rsidR="00CE7932" w:rsidRDefault="00CE7932" w:rsidP="00CE7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нарушение срока направления в федеральный орган для включения в </w:t>
      </w:r>
      <w:r w:rsidR="00434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платежного поручения № 14390 от 12.08.2022 года;</w:t>
      </w:r>
    </w:p>
    <w:p w:rsidR="00CE7932" w:rsidRDefault="00CE7932" w:rsidP="00CE7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нарушение срока направления в федеральный орган для включения в </w:t>
      </w:r>
      <w:r w:rsidR="004341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платежного поручения № 14802 от 23.08.2022 года.</w:t>
      </w:r>
    </w:p>
    <w:p w:rsidR="00CE7932" w:rsidRDefault="00CE7932" w:rsidP="00CE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должностного лица Заказчика, допустившего указанные выше нарушения требований Закона о контрактной системе, имеют признаки состава административного правонарушения, предусмотренного частью 2 </w:t>
      </w:r>
      <w:r w:rsidR="004341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статьи 7.31</w:t>
      </w:r>
      <w:r w:rsidR="004341DA">
        <w:rPr>
          <w:rFonts w:ascii="Times New Roman" w:hAnsi="Times New Roman" w:cs="Times New Roman"/>
          <w:sz w:val="28"/>
          <w:szCs w:val="28"/>
        </w:rPr>
        <w:t xml:space="preserve"> </w:t>
      </w:r>
      <w:r w:rsidR="004341DA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.</w:t>
      </w:r>
    </w:p>
    <w:p w:rsidR="00CE7932" w:rsidRDefault="00CE7932" w:rsidP="00CE7932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При этом с </w:t>
      </w:r>
      <w:r>
        <w:rPr>
          <w:sz w:val="28"/>
          <w:szCs w:val="28"/>
        </w:rPr>
        <w:t>учетом положений части 1 статьи 4.5 КоАП РФ, на момент проведения настоящей плановой проверки срок давности привлечения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lastRenderedPageBreak/>
        <w:t>ностного лица за допущенные нарушения к административной ответственности истек.</w:t>
      </w:r>
    </w:p>
    <w:p w:rsidR="00CE7932" w:rsidRDefault="00CE7932" w:rsidP="00CE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проверки выявлены также признаки нарушения сроков оплаты выполненных работ при осуществлении закупок для обеспечения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нужд.</w:t>
      </w:r>
    </w:p>
    <w:p w:rsidR="00CE7932" w:rsidRDefault="00CE7932" w:rsidP="00CE7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29" w:anchor="/document/70353464/entry/341301" w:history="1">
        <w:r w:rsidRPr="00F11F49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 1 части 13 статьи 34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 в контракт включаются обязательные условия: о порядке и сроках оплаты товара, работы или услуги, в том числе с учето</w:t>
      </w:r>
      <w:r>
        <w:rPr>
          <w:rFonts w:ascii="Times New Roman" w:eastAsia="Times New Roman" w:hAnsi="Times New Roman" w:cs="Times New Roman"/>
          <w:sz w:val="28"/>
          <w:szCs w:val="28"/>
        </w:rPr>
        <w:t>м положений части 13 статьи 37 Закона о контрактной системе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количества, комплектности, объема требован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ям, установленным контрактом, о порядке и сроках оформления результатов такой приемки, а также о порядке и сроке предоставления поставщиком (по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рядчиком, исполнителем) обеспечения гарантийных обязатель</w:t>
      </w:r>
      <w:proofErr w:type="gramStart"/>
      <w:r w:rsidRPr="00F11F49">
        <w:rPr>
          <w:rFonts w:ascii="Times New Roman" w:eastAsia="Times New Roman" w:hAnsi="Times New Roman" w:cs="Times New Roman"/>
          <w:sz w:val="28"/>
          <w:szCs w:val="28"/>
        </w:rPr>
        <w:t>ств в сл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>учае установления в соответствии со статьей 9</w:t>
      </w:r>
      <w:r>
        <w:rPr>
          <w:rFonts w:ascii="Times New Roman" w:eastAsia="Times New Roman" w:hAnsi="Times New Roman" w:cs="Times New Roman"/>
          <w:sz w:val="28"/>
          <w:szCs w:val="28"/>
        </w:rPr>
        <w:t>6 Закона о контрактной системе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тр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бования обеспечения гарантийных обязательств. В случае</w:t>
      </w:r>
      <w:proofErr w:type="gramStart"/>
      <w:r w:rsidRPr="00F11F4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если контрактом предусмотрены его поэтапное исполнение и выплата аванса, в контракт вкл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чается условие о размере аванса в отношении каждого этапа исполнения ко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тракта в виде процента от размера цены соответствующего этапа.</w:t>
      </w:r>
    </w:p>
    <w:p w:rsidR="007C3DFB" w:rsidRDefault="007C3DFB" w:rsidP="007C3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13.1 статьи 34 Закона о контрактной системе с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рок оплаты заказчиком поставленного товара, выполненной работы (ее резул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татов), оказанной услуги, отдельных этапов исполнения контракта, предусмо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ренный контрактом, заключенным по результатам определения поставщика (подрядчика, исполнителя), если извещение об осуществлении закупки разм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щено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ЕИС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либо приглашения принять участие в закупке направлены с 1 янв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ря по 30 апреля 2022 года включительно, долже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составлять не более 15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раб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чих дней,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 мая 2022 года не более 7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D232F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зака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чиком документа о приемке, предусмотренного </w:t>
      </w:r>
      <w:hyperlink r:id="rId30" w:anchor="/document/70353464/entry/947" w:history="1">
        <w:r w:rsidRPr="007D232F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7 статьи 94</w:t>
        </w:r>
      </w:hyperlink>
      <w:r w:rsidRPr="007D232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о контрактной системе. </w:t>
      </w:r>
    </w:p>
    <w:p w:rsidR="007C3DFB" w:rsidRPr="007C3DFB" w:rsidRDefault="007C3DFB" w:rsidP="00F33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DFB">
        <w:rPr>
          <w:rFonts w:ascii="Times New Roman" w:eastAsia="Times New Roman" w:hAnsi="Times New Roman" w:cs="Times New Roman"/>
          <w:sz w:val="28"/>
          <w:szCs w:val="28"/>
        </w:rPr>
        <w:t>Положения части 13.1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34 Закона о контрактной системе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, касающ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еся срока оплаты поставленного товара, выполненной работы (ее результатов), оказанной услуги, составляющего не более семи рабочих дней с даты подпис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ния заказчиком докуме</w:t>
      </w:r>
      <w:r w:rsidR="004341DA">
        <w:rPr>
          <w:rFonts w:ascii="Times New Roman" w:eastAsia="Times New Roman" w:hAnsi="Times New Roman" w:cs="Times New Roman"/>
          <w:sz w:val="28"/>
          <w:szCs w:val="28"/>
        </w:rPr>
        <w:t xml:space="preserve">нта о приемке, предусмотренного </w:t>
      </w:r>
      <w:hyperlink r:id="rId31" w:anchor="/document/70353464/entry/947" w:history="1">
        <w:r w:rsidRPr="007C3DF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7 статьи 94</w:t>
        </w:r>
      </w:hyperlink>
      <w:r w:rsidR="00434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</w:t>
      </w:r>
      <w:r w:rsidR="00434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2" w:anchor="/document/404488108/entry/611" w:history="1">
        <w:r w:rsidRPr="007C3DF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применяются</w:t>
        </w:r>
      </w:hyperlink>
      <w:r w:rsidR="00434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в отношении заказчиков, не я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ляющихся федеральными органами исполнительной власти, автономными и бюджетными учреждениями, созданными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, с 1</w:t>
      </w:r>
      <w:proofErr w:type="gramEnd"/>
      <w:r w:rsidR="00F33280">
        <w:rPr>
          <w:rFonts w:ascii="Times New Roman" w:eastAsia="Times New Roman" w:hAnsi="Times New Roman" w:cs="Times New Roman"/>
          <w:sz w:val="28"/>
          <w:szCs w:val="28"/>
        </w:rPr>
        <w:t xml:space="preserve"> июля 2022 года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при определении такими заказчиками поставщиков (подрядчиков, исполнителей), если извещения об осуществлении закупок размещены в 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 xml:space="preserve">ЕИС 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либо приглашения принять участие в заку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пках направлены с 1 июля 2022 года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, или при заключении такими заказчиками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 xml:space="preserve"> с 1 июля 2022 года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контрактов с еди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ственными поставщиками (подрядчиками, исполнителями). Срок оплаты так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ми заказчиками по контракту, заключенному по результатам определения п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ставщика (подрядчика, исполнителя), извещение об осуществлении закупки по которому размещено в </w:t>
      </w:r>
      <w:r w:rsidR="004341DA">
        <w:rPr>
          <w:rFonts w:ascii="Times New Roman" w:eastAsia="Times New Roman" w:hAnsi="Times New Roman" w:cs="Times New Roman"/>
          <w:sz w:val="28"/>
          <w:szCs w:val="28"/>
        </w:rPr>
        <w:t xml:space="preserve">ЕИС 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либо приглашения принять участие в </w:t>
      </w:r>
      <w:proofErr w:type="gramStart"/>
      <w:r w:rsidRPr="007C3DFB">
        <w:rPr>
          <w:rFonts w:ascii="Times New Roman" w:eastAsia="Times New Roman" w:hAnsi="Times New Roman" w:cs="Times New Roman"/>
          <w:sz w:val="28"/>
          <w:szCs w:val="28"/>
        </w:rPr>
        <w:t>закупке</w:t>
      </w:r>
      <w:proofErr w:type="gramEnd"/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по которому напра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влены с 1 мая по 30 июня 2022 года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включительно, или закл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lastRenderedPageBreak/>
        <w:t>чен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ному с 1 мая по 30 июня 2022 года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с единственным поста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щиком (подрядчиком, исполнителем), должен составлять не более 15 рабочих дней </w:t>
      </w:r>
      <w:proofErr w:type="gramStart"/>
      <w:r w:rsidRPr="007C3DFB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7C3DFB">
        <w:rPr>
          <w:rFonts w:ascii="Times New Roman" w:eastAsia="Times New Roman" w:hAnsi="Times New Roman" w:cs="Times New Roman"/>
          <w:sz w:val="28"/>
          <w:szCs w:val="28"/>
        </w:rPr>
        <w:t xml:space="preserve"> заказчиком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приемке.</w:t>
      </w:r>
    </w:p>
    <w:p w:rsidR="002B1472" w:rsidRPr="00696406" w:rsidRDefault="0003072A" w:rsidP="002B1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3" w:anchor="/document/70353464/entry/9412" w:history="1">
        <w:proofErr w:type="gramStart"/>
        <w:r w:rsidR="002B1472" w:rsidRPr="00696406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2 части 1 статьи 94</w:t>
        </w:r>
      </w:hyperlink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 Закона о контрактной системе предусмотр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но, что исполнение контракта включает в себя комплекс мер, реализуемых п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сле заключения контракта и направленных на достижение целей осуществления закупки путем взаимодействия заказчика с поставщиком (подрядчиком, испо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нителем) в соответствии с гражданским</w:t>
      </w:r>
      <w:r w:rsidR="002B1472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и Законом о ко</w:t>
      </w:r>
      <w:r w:rsidR="002B147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1472">
        <w:rPr>
          <w:rFonts w:ascii="Times New Roman" w:eastAsia="Times New Roman" w:hAnsi="Times New Roman" w:cs="Times New Roman"/>
          <w:sz w:val="28"/>
          <w:szCs w:val="28"/>
        </w:rPr>
        <w:t>трактной системе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, в том числе оплату заказчиком поставленного товара, в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полненной работы (ее результатов), оказанной услуги</w:t>
      </w:r>
      <w:proofErr w:type="gramEnd"/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, а также отдельных эт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472">
        <w:rPr>
          <w:rFonts w:ascii="Times New Roman" w:eastAsia="Times New Roman" w:hAnsi="Times New Roman" w:cs="Times New Roman"/>
          <w:sz w:val="28"/>
          <w:szCs w:val="28"/>
        </w:rPr>
        <w:t>пов исполнения к</w:t>
      </w:r>
      <w:r w:rsidR="002B1472" w:rsidRPr="00696406">
        <w:rPr>
          <w:rFonts w:ascii="Times New Roman" w:eastAsia="Times New Roman" w:hAnsi="Times New Roman" w:cs="Times New Roman"/>
          <w:sz w:val="28"/>
          <w:szCs w:val="28"/>
        </w:rPr>
        <w:t>онтракта.</w:t>
      </w:r>
    </w:p>
    <w:p w:rsidR="007C3DFB" w:rsidRPr="007C3DFB" w:rsidRDefault="007C3DFB" w:rsidP="0045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2.6 Контракта № </w:t>
      </w:r>
      <w:r w:rsidR="00DD5475" w:rsidRPr="00DD5475">
        <w:rPr>
          <w:rFonts w:ascii="Times New Roman" w:hAnsi="Times New Roman" w:cs="Times New Roman"/>
          <w:sz w:val="28"/>
          <w:szCs w:val="28"/>
        </w:rPr>
        <w:t>03183000183220001110001</w:t>
      </w:r>
      <w:r w:rsidR="00DD5475">
        <w:rPr>
          <w:rFonts w:ascii="Times New Roman" w:hAnsi="Times New Roman" w:cs="Times New Roman"/>
          <w:sz w:val="28"/>
          <w:szCs w:val="28"/>
        </w:rPr>
        <w:t xml:space="preserve"> предусмо</w:t>
      </w:r>
      <w:r w:rsidR="00DD5475">
        <w:rPr>
          <w:rFonts w:ascii="Times New Roman" w:hAnsi="Times New Roman" w:cs="Times New Roman"/>
          <w:sz w:val="28"/>
          <w:szCs w:val="28"/>
        </w:rPr>
        <w:t>т</w:t>
      </w:r>
      <w:r w:rsidR="00DD5475">
        <w:rPr>
          <w:rFonts w:ascii="Times New Roman" w:hAnsi="Times New Roman" w:cs="Times New Roman"/>
          <w:sz w:val="28"/>
          <w:szCs w:val="28"/>
        </w:rPr>
        <w:t xml:space="preserve">рено, что расчеты между Заказчиком и Поставщиком производятся не позднее 15 (пятнадцати) рабочих дней </w:t>
      </w:r>
      <w:proofErr w:type="gramStart"/>
      <w:r w:rsidR="00DD547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DD5475">
        <w:rPr>
          <w:rFonts w:ascii="Times New Roman" w:hAnsi="Times New Roman" w:cs="Times New Roman"/>
          <w:sz w:val="28"/>
          <w:szCs w:val="28"/>
        </w:rPr>
        <w:t xml:space="preserve"> Заказчиком документа о пр</w:t>
      </w:r>
      <w:r w:rsidR="00DD5475">
        <w:rPr>
          <w:rFonts w:ascii="Times New Roman" w:hAnsi="Times New Roman" w:cs="Times New Roman"/>
          <w:sz w:val="28"/>
          <w:szCs w:val="28"/>
        </w:rPr>
        <w:t>и</w:t>
      </w:r>
      <w:r w:rsidR="00DD5475">
        <w:rPr>
          <w:rFonts w:ascii="Times New Roman" w:hAnsi="Times New Roman" w:cs="Times New Roman"/>
          <w:sz w:val="28"/>
          <w:szCs w:val="28"/>
        </w:rPr>
        <w:t>емке товара, за исключением случаев, если иной срок оплаты установлен зак</w:t>
      </w:r>
      <w:r w:rsidR="00DD5475">
        <w:rPr>
          <w:rFonts w:ascii="Times New Roman" w:hAnsi="Times New Roman" w:cs="Times New Roman"/>
          <w:sz w:val="28"/>
          <w:szCs w:val="28"/>
        </w:rPr>
        <w:t>о</w:t>
      </w:r>
      <w:r w:rsidR="00DD5475">
        <w:rPr>
          <w:rFonts w:ascii="Times New Roman" w:hAnsi="Times New Roman" w:cs="Times New Roman"/>
          <w:sz w:val="28"/>
          <w:szCs w:val="28"/>
        </w:rPr>
        <w:t>нодательством Российской Федерации. Выплата аванса не предусмотрена.</w:t>
      </w:r>
    </w:p>
    <w:p w:rsidR="00DD5475" w:rsidRDefault="00DD5475" w:rsidP="00DD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пунктом 2.7 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D5475">
        <w:rPr>
          <w:rFonts w:ascii="Times New Roman" w:hAnsi="Times New Roman" w:cs="Times New Roman"/>
          <w:sz w:val="28"/>
          <w:szCs w:val="28"/>
        </w:rPr>
        <w:t>03183000183220001110001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установлено, что днем оплаты поставленного товара считается день списания денежных сре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дств с 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ицевого счета Заказчика.</w:t>
      </w:r>
    </w:p>
    <w:p w:rsidR="0065040D" w:rsidRDefault="0065040D" w:rsidP="0045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3.3 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D5475">
        <w:rPr>
          <w:rFonts w:ascii="Times New Roman" w:hAnsi="Times New Roman" w:cs="Times New Roman"/>
          <w:sz w:val="28"/>
          <w:szCs w:val="28"/>
        </w:rPr>
        <w:t>03183000183220001110001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предусмотрено, что Поставщик по результатам фактической поставки товара должен сформировать в ЕИС документ о приемке, который является основанием для оплаты поста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ленного товара.</w:t>
      </w:r>
    </w:p>
    <w:p w:rsidR="0065040D" w:rsidRDefault="0065040D" w:rsidP="00650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Согласно информации, размещенной в ЕИС, Заказчиком оплачен поста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ленный товар по Контракту 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D5475">
        <w:rPr>
          <w:rFonts w:ascii="Times New Roman" w:hAnsi="Times New Roman" w:cs="Times New Roman"/>
          <w:sz w:val="28"/>
          <w:szCs w:val="28"/>
        </w:rPr>
        <w:t>03183000183220001110001</w:t>
      </w:r>
      <w:r w:rsidR="00505A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 образом:</w:t>
      </w:r>
    </w:p>
    <w:p w:rsidR="00B10A17" w:rsidRPr="00753EA1" w:rsidRDefault="00505A84" w:rsidP="00B10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 июля 2022 года должностным лицом Заказчика был подписан в ЕИС документ о приемке № АК16 от 07.07.2022 года, следовательно, с учетом 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 2.6 Контракта 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D5475">
        <w:rPr>
          <w:rFonts w:ascii="Times New Roman" w:hAnsi="Times New Roman" w:cs="Times New Roman"/>
          <w:sz w:val="28"/>
          <w:szCs w:val="28"/>
        </w:rPr>
        <w:t>03183000183220001110001</w:t>
      </w:r>
      <w:r w:rsidR="00434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Заказчику надлежало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ствить действия по оплате поставленного товара не позднее 4 августа 2022 года</w:t>
      </w:r>
      <w:r w:rsidR="00B10A17">
        <w:rPr>
          <w:rFonts w:ascii="Times New Roman" w:hAnsi="Times New Roman" w:cs="Times New Roman"/>
          <w:sz w:val="28"/>
          <w:szCs w:val="28"/>
        </w:rPr>
        <w:t xml:space="preserve">, фактическая оплата осуществлена платежными поручениями от 12 августа </w:t>
      </w:r>
      <w:r w:rsidR="004341DA">
        <w:rPr>
          <w:rFonts w:ascii="Times New Roman" w:hAnsi="Times New Roman" w:cs="Times New Roman"/>
          <w:sz w:val="28"/>
          <w:szCs w:val="28"/>
        </w:rPr>
        <w:br/>
      </w:r>
      <w:r w:rsidR="00B10A17">
        <w:rPr>
          <w:rFonts w:ascii="Times New Roman" w:hAnsi="Times New Roman" w:cs="Times New Roman"/>
          <w:sz w:val="28"/>
          <w:szCs w:val="28"/>
        </w:rPr>
        <w:t>2022 го</w:t>
      </w:r>
      <w:r w:rsidR="00FB077F">
        <w:rPr>
          <w:rFonts w:ascii="Times New Roman" w:hAnsi="Times New Roman" w:cs="Times New Roman"/>
          <w:sz w:val="28"/>
          <w:szCs w:val="28"/>
        </w:rPr>
        <w:t xml:space="preserve">да № 41533 на сумму 4 136 </w:t>
      </w:r>
      <w:r w:rsidR="00B10A17">
        <w:rPr>
          <w:rFonts w:ascii="Times New Roman" w:hAnsi="Times New Roman" w:cs="Times New Roman"/>
          <w:sz w:val="28"/>
          <w:szCs w:val="28"/>
        </w:rPr>
        <w:t>015,52 руб. и № 41534 на сумму</w:t>
      </w:r>
      <w:proofErr w:type="gramEnd"/>
      <w:r w:rsidR="00B10A17">
        <w:rPr>
          <w:rFonts w:ascii="Times New Roman" w:hAnsi="Times New Roman" w:cs="Times New Roman"/>
          <w:sz w:val="28"/>
          <w:szCs w:val="28"/>
        </w:rPr>
        <w:t xml:space="preserve"> </w:t>
      </w:r>
      <w:r w:rsidR="004341DA">
        <w:rPr>
          <w:rFonts w:ascii="Times New Roman" w:hAnsi="Times New Roman" w:cs="Times New Roman"/>
          <w:sz w:val="28"/>
          <w:szCs w:val="28"/>
        </w:rPr>
        <w:br/>
      </w:r>
      <w:r w:rsidR="00B10A17">
        <w:rPr>
          <w:rFonts w:ascii="Times New Roman" w:hAnsi="Times New Roman" w:cs="Times New Roman"/>
          <w:sz w:val="28"/>
          <w:szCs w:val="28"/>
        </w:rPr>
        <w:t xml:space="preserve">172 333,98 руб. Таким образом, </w:t>
      </w:r>
      <w:r w:rsidR="00B10A17">
        <w:rPr>
          <w:rFonts w:ascii="Times New Roman" w:eastAsia="Times New Roman" w:hAnsi="Times New Roman" w:cs="Times New Roman"/>
          <w:sz w:val="28"/>
          <w:szCs w:val="28"/>
        </w:rPr>
        <w:t xml:space="preserve">срок оплаты нарушен </w:t>
      </w:r>
      <w:r w:rsidR="00FB077F" w:rsidRPr="00FB077F">
        <w:rPr>
          <w:rFonts w:ascii="Times New Roman" w:eastAsia="Times New Roman" w:hAnsi="Times New Roman" w:cs="Times New Roman"/>
          <w:sz w:val="28"/>
          <w:szCs w:val="28"/>
        </w:rPr>
        <w:t>на 8</w:t>
      </w:r>
      <w:r w:rsidR="00B10A17" w:rsidRPr="00FB077F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дней.</w:t>
      </w:r>
    </w:p>
    <w:p w:rsidR="00FB077F" w:rsidRDefault="00FB077F" w:rsidP="00FB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677D6">
        <w:rPr>
          <w:rFonts w:ascii="Times New Roman" w:eastAsia="Times New Roman" w:hAnsi="Times New Roman" w:cs="Times New Roman"/>
          <w:sz w:val="28"/>
          <w:szCs w:val="28"/>
        </w:rPr>
        <w:t>За нарушение срока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 и порядка оплаты товаров (работ, услуг) при ос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ществлении закупок для обеспечения государственных и муниципальных нужд, в том числе неисполнение обязанности по обеспечению </w:t>
      </w:r>
      <w:proofErr w:type="gramStart"/>
      <w:r w:rsidRPr="007A17E7">
        <w:rPr>
          <w:rFonts w:ascii="Times New Roman" w:eastAsia="Times New Roman" w:hAnsi="Times New Roman" w:cs="Times New Roman"/>
          <w:sz w:val="28"/>
          <w:szCs w:val="28"/>
        </w:rPr>
        <w:t>авансирования, пред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смотренного государственным или муниципальным контрактом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предусмотрена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административная ответственность по части 1 статьи 7.32.5.</w:t>
      </w:r>
    </w:p>
    <w:p w:rsidR="00FB077F" w:rsidRDefault="00FB077F" w:rsidP="00FB077F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При этом с </w:t>
      </w:r>
      <w:r>
        <w:rPr>
          <w:sz w:val="28"/>
          <w:szCs w:val="28"/>
        </w:rPr>
        <w:t>учетом положений части 1 статьи 4.5 КоАП РФ, на момент проведения настоящей плановой проверки срок давности привлечения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ностного лица за допущенные нарушения к административной ответственности истек.</w:t>
      </w:r>
    </w:p>
    <w:p w:rsidR="0001582D" w:rsidRPr="00945D29" w:rsidRDefault="00AC72C1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341DA">
        <w:rPr>
          <w:rFonts w:ascii="Times New Roman" w:eastAsia="Times New Roman" w:hAnsi="Times New Roman" w:cs="Times New Roman"/>
          <w:sz w:val="28"/>
          <w:szCs w:val="28"/>
        </w:rPr>
        <w:t>.3</w:t>
      </w:r>
      <w:r w:rsidR="0077383C" w:rsidRPr="00945D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94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945D29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5D29">
        <w:rPr>
          <w:rFonts w:ascii="Times New Roman" w:eastAsia="Times New Roman" w:hAnsi="Times New Roman"/>
          <w:bCs/>
          <w:sz w:val="28"/>
          <w:szCs w:val="28"/>
        </w:rPr>
        <w:lastRenderedPageBreak/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945D29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945D29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9A3DCB" w:rsidRDefault="00AC72C1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4341DA">
        <w:rPr>
          <w:rFonts w:ascii="Times New Roman" w:eastAsia="Times New Roman" w:hAnsi="Times New Roman"/>
          <w:bCs/>
          <w:sz w:val="28"/>
          <w:szCs w:val="28"/>
        </w:rPr>
        <w:t>.3</w:t>
      </w:r>
      <w:r w:rsidR="00FF61E1" w:rsidRPr="009A3DCB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9A3DCB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9A3DCB">
        <w:rPr>
          <w:rFonts w:ascii="Times New Roman" w:eastAsia="Times New Roman" w:hAnsi="Times New Roman" w:cs="Times New Roman"/>
          <w:sz w:val="28"/>
          <w:szCs w:val="28"/>
        </w:rPr>
        <w:t>в договоре п</w:t>
      </w:r>
      <w:r>
        <w:rPr>
          <w:rFonts w:ascii="Times New Roman" w:eastAsia="Times New Roman" w:hAnsi="Times New Roman" w:cs="Times New Roman"/>
          <w:sz w:val="28"/>
          <w:szCs w:val="28"/>
        </w:rPr>
        <w:t>оставки условие о сроке поставки</w:t>
      </w:r>
      <w:r w:rsidR="003012D2" w:rsidRPr="009A3DCB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 условием.</w:t>
      </w:r>
    </w:p>
    <w:p w:rsidR="00CA101C" w:rsidRPr="009A3DCB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DCB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="00D9716E">
        <w:rPr>
          <w:rFonts w:ascii="Times New Roman" w:eastAsia="Times New Roman" w:hAnsi="Times New Roman" w:cs="Times New Roman"/>
          <w:sz w:val="28"/>
          <w:szCs w:val="28"/>
        </w:rPr>
        <w:t xml:space="preserve">выборочной 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проверки выявлен</w:t>
      </w:r>
      <w:r w:rsidR="001B38B5" w:rsidRPr="009A3DCB">
        <w:rPr>
          <w:rFonts w:ascii="Times New Roman" w:eastAsia="Times New Roman" w:hAnsi="Times New Roman" w:cs="Times New Roman"/>
          <w:sz w:val="28"/>
          <w:szCs w:val="28"/>
        </w:rPr>
        <w:t xml:space="preserve">ы случаи нарушения Заказчиком 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 xml:space="preserve">вышеуказанных 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положений статей 432, 506 ГК РФ, а именно в части,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 xml:space="preserve"> отсу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ствие в заключенных контрактах, которые, исходя из предмета контракта, я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ляются договорами поставки, условий о сроках поставки закупаемых товаров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Pr="009A3DCB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DCB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</w:t>
      </w:r>
      <w:r w:rsidR="000D30CF">
        <w:rPr>
          <w:rFonts w:ascii="Times New Roman" w:eastAsia="Times New Roman" w:hAnsi="Times New Roman" w:cs="Times New Roman"/>
          <w:sz w:val="28"/>
          <w:szCs w:val="28"/>
        </w:rPr>
        <w:t xml:space="preserve"> в следующих контрактах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57D4" w:rsidRDefault="002557D4" w:rsidP="00CD1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24BF1">
        <w:rPr>
          <w:rFonts w:ascii="Times New Roman" w:eastAsia="Times New Roman" w:hAnsi="Times New Roman"/>
          <w:bCs/>
          <w:sz w:val="28"/>
          <w:szCs w:val="28"/>
        </w:rPr>
        <w:t>-</w:t>
      </w:r>
      <w:r w:rsidR="000D30CF">
        <w:rPr>
          <w:rFonts w:ascii="Times New Roman" w:eastAsia="Times New Roman" w:hAnsi="Times New Roman"/>
          <w:bCs/>
          <w:sz w:val="28"/>
          <w:szCs w:val="28"/>
        </w:rPr>
        <w:t xml:space="preserve"> № 10 от 24 февраля 2021 года на сумму 4 495,00 руб., </w:t>
      </w:r>
      <w:proofErr w:type="gramStart"/>
      <w:r w:rsidR="000D30CF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 w:rsidR="000D30C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341DA">
        <w:rPr>
          <w:rFonts w:ascii="Times New Roman" w:eastAsia="Times New Roman" w:hAnsi="Times New Roman"/>
          <w:bCs/>
          <w:sz w:val="28"/>
          <w:szCs w:val="28"/>
        </w:rPr>
        <w:br/>
      </w:r>
      <w:r w:rsidR="000D30CF">
        <w:rPr>
          <w:rFonts w:ascii="Times New Roman" w:eastAsia="Times New Roman" w:hAnsi="Times New Roman"/>
          <w:bCs/>
          <w:sz w:val="28"/>
          <w:szCs w:val="28"/>
        </w:rPr>
        <w:t xml:space="preserve">с ИП </w:t>
      </w:r>
      <w:proofErr w:type="spellStart"/>
      <w:r w:rsidR="000D30CF">
        <w:rPr>
          <w:rFonts w:ascii="Times New Roman" w:eastAsia="Times New Roman" w:hAnsi="Times New Roman"/>
          <w:bCs/>
          <w:sz w:val="28"/>
          <w:szCs w:val="28"/>
        </w:rPr>
        <w:t>Егурневой</w:t>
      </w:r>
      <w:proofErr w:type="spellEnd"/>
      <w:r w:rsidR="000D30CF">
        <w:rPr>
          <w:rFonts w:ascii="Times New Roman" w:eastAsia="Times New Roman" w:hAnsi="Times New Roman"/>
          <w:bCs/>
          <w:sz w:val="28"/>
          <w:szCs w:val="28"/>
        </w:rPr>
        <w:t xml:space="preserve"> О.Г. на поставку товара</w:t>
      </w:r>
      <w:r w:rsidR="00E27D00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27D00" w:rsidRDefault="00E27D00" w:rsidP="00CD1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№ 5 от 3 февраля 2021 года на сумму 4 600,00 руб.,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 w:rsidR="004341DA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с ООО «Печатный двор» на поставку квитанций;</w:t>
      </w:r>
    </w:p>
    <w:p w:rsidR="00CF0FC9" w:rsidRPr="00A24BF1" w:rsidRDefault="00CF0FC9" w:rsidP="00CD1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№ 7 от 9 февраля 2021 года на су</w:t>
      </w:r>
      <w:r w:rsidR="004341DA">
        <w:rPr>
          <w:rFonts w:ascii="Times New Roman" w:eastAsia="Times New Roman" w:hAnsi="Times New Roman"/>
          <w:bCs/>
          <w:sz w:val="28"/>
          <w:szCs w:val="28"/>
        </w:rPr>
        <w:t xml:space="preserve">мму 17 370,00 руб., </w:t>
      </w:r>
      <w:proofErr w:type="gramStart"/>
      <w:r w:rsidR="004341DA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 w:rsidR="004341DA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Булимин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П.А. на поставку товара;</w:t>
      </w:r>
    </w:p>
    <w:p w:rsidR="00CF0FC9" w:rsidRDefault="00CF0FC9" w:rsidP="00EF45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№ 9 от 16 февраля 2021 года на сумму 23 175,00 руб.,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 w:rsidR="004341DA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с ИП </w:t>
      </w:r>
      <w:proofErr w:type="spellStart"/>
      <w:r w:rsidR="00EF45A0">
        <w:rPr>
          <w:rFonts w:ascii="Times New Roman" w:eastAsia="Times New Roman" w:hAnsi="Times New Roman"/>
          <w:bCs/>
          <w:sz w:val="28"/>
          <w:szCs w:val="28"/>
        </w:rPr>
        <w:t>Зюбиной</w:t>
      </w:r>
      <w:proofErr w:type="spellEnd"/>
      <w:r w:rsidR="00EF45A0">
        <w:rPr>
          <w:rFonts w:ascii="Times New Roman" w:eastAsia="Times New Roman" w:hAnsi="Times New Roman"/>
          <w:bCs/>
          <w:sz w:val="28"/>
          <w:szCs w:val="28"/>
        </w:rPr>
        <w:t xml:space="preserve"> С.Г. на поставку товара.</w:t>
      </w:r>
    </w:p>
    <w:p w:rsidR="00D9716E" w:rsidRPr="00D9716E" w:rsidRDefault="00C32791" w:rsidP="00EF45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4341DA">
        <w:rPr>
          <w:rFonts w:ascii="Times New Roman" w:eastAsia="Times New Roman" w:hAnsi="Times New Roman"/>
          <w:bCs/>
          <w:sz w:val="28"/>
          <w:szCs w:val="28"/>
        </w:rPr>
        <w:t>.3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предусмотреть сроки оказания услуг (п. 1</w:t>
      </w:r>
      <w:r w:rsidR="00CD1643">
        <w:rPr>
          <w:rFonts w:ascii="Times New Roman" w:eastAsia="Times New Roman" w:hAnsi="Times New Roman"/>
          <w:bCs/>
          <w:sz w:val="28"/>
          <w:szCs w:val="28"/>
        </w:rPr>
        <w:t xml:space="preserve"> ст. 708, 783 ГК РФ). Отсутствуе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>т сро</w:t>
      </w:r>
      <w:r w:rsidR="00CD1643">
        <w:rPr>
          <w:rFonts w:ascii="Times New Roman" w:eastAsia="Times New Roman" w:hAnsi="Times New Roman"/>
          <w:bCs/>
          <w:sz w:val="28"/>
          <w:szCs w:val="28"/>
        </w:rPr>
        <w:t xml:space="preserve">к 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 xml:space="preserve">оказания услуг </w:t>
      </w:r>
      <w:r w:rsidR="00D9716E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 w:rsidR="004341DA">
        <w:rPr>
          <w:rFonts w:ascii="Times New Roman" w:eastAsia="Times New Roman" w:hAnsi="Times New Roman"/>
          <w:bCs/>
          <w:sz w:val="28"/>
          <w:szCs w:val="28"/>
        </w:rPr>
        <w:t xml:space="preserve">контракте </w:t>
      </w:r>
      <w:r w:rsidR="00D9716E">
        <w:rPr>
          <w:rFonts w:ascii="Times New Roman" w:eastAsia="Times New Roman" w:hAnsi="Times New Roman"/>
          <w:bCs/>
          <w:sz w:val="28"/>
          <w:szCs w:val="28"/>
        </w:rPr>
        <w:t>№ 12 от 9 марта 2021 года на сумму 800,00 руб., з</w:t>
      </w:r>
      <w:r w:rsidR="00D9716E">
        <w:rPr>
          <w:rFonts w:ascii="Times New Roman" w:eastAsia="Times New Roman" w:hAnsi="Times New Roman"/>
          <w:bCs/>
          <w:sz w:val="28"/>
          <w:szCs w:val="28"/>
        </w:rPr>
        <w:t>а</w:t>
      </w:r>
      <w:r w:rsidR="00D9716E">
        <w:rPr>
          <w:rFonts w:ascii="Times New Roman" w:eastAsia="Times New Roman" w:hAnsi="Times New Roman"/>
          <w:bCs/>
          <w:sz w:val="28"/>
          <w:szCs w:val="28"/>
        </w:rPr>
        <w:t>ключенном с МБУ «СИКЦ МО Щ</w:t>
      </w:r>
      <w:r w:rsidR="00F33280">
        <w:rPr>
          <w:rFonts w:ascii="Times New Roman" w:eastAsia="Times New Roman" w:hAnsi="Times New Roman"/>
          <w:bCs/>
          <w:sz w:val="28"/>
          <w:szCs w:val="28"/>
        </w:rPr>
        <w:t>ербиновский район» на оказание услуг по з</w:t>
      </w:r>
      <w:r w:rsidR="00F33280">
        <w:rPr>
          <w:rFonts w:ascii="Times New Roman" w:eastAsia="Times New Roman" w:hAnsi="Times New Roman"/>
          <w:bCs/>
          <w:sz w:val="28"/>
          <w:szCs w:val="28"/>
        </w:rPr>
        <w:t>а</w:t>
      </w:r>
      <w:r w:rsidR="00F33280">
        <w:rPr>
          <w:rFonts w:ascii="Times New Roman" w:eastAsia="Times New Roman" w:hAnsi="Times New Roman"/>
          <w:bCs/>
          <w:sz w:val="28"/>
          <w:szCs w:val="28"/>
        </w:rPr>
        <w:t>полнению</w:t>
      </w:r>
      <w:r w:rsidR="00D9716E">
        <w:rPr>
          <w:rFonts w:ascii="Times New Roman" w:eastAsia="Times New Roman" w:hAnsi="Times New Roman"/>
          <w:bCs/>
          <w:sz w:val="28"/>
          <w:szCs w:val="28"/>
        </w:rPr>
        <w:t xml:space="preserve"> декларации о плате за НВОС за год для юридических </w:t>
      </w:r>
      <w:r w:rsidR="00EF45A0">
        <w:rPr>
          <w:rFonts w:ascii="Times New Roman" w:eastAsia="Times New Roman" w:hAnsi="Times New Roman"/>
          <w:bCs/>
          <w:sz w:val="28"/>
          <w:szCs w:val="28"/>
        </w:rPr>
        <w:t>лиц бюдже</w:t>
      </w:r>
      <w:r w:rsidR="00EF45A0">
        <w:rPr>
          <w:rFonts w:ascii="Times New Roman" w:eastAsia="Times New Roman" w:hAnsi="Times New Roman"/>
          <w:bCs/>
          <w:sz w:val="28"/>
          <w:szCs w:val="28"/>
        </w:rPr>
        <w:t>т</w:t>
      </w:r>
      <w:r w:rsidR="00EF45A0">
        <w:rPr>
          <w:rFonts w:ascii="Times New Roman" w:eastAsia="Times New Roman" w:hAnsi="Times New Roman"/>
          <w:bCs/>
          <w:sz w:val="28"/>
          <w:szCs w:val="28"/>
        </w:rPr>
        <w:t>ной сферы за 2020 год.</w:t>
      </w:r>
    </w:p>
    <w:p w:rsidR="00D63E24" w:rsidRPr="00D9716E" w:rsidRDefault="00AC72C1" w:rsidP="00D97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4341DA">
        <w:rPr>
          <w:rFonts w:ascii="Times New Roman" w:eastAsia="Times New Roman" w:hAnsi="Times New Roman"/>
          <w:sz w:val="28"/>
          <w:szCs w:val="28"/>
        </w:rPr>
        <w:t>.3</w:t>
      </w:r>
      <w:r w:rsidR="00FF61E1" w:rsidRPr="00945D29">
        <w:rPr>
          <w:rFonts w:ascii="Times New Roman" w:eastAsia="Times New Roman" w:hAnsi="Times New Roman"/>
          <w:sz w:val="28"/>
          <w:szCs w:val="28"/>
        </w:rPr>
        <w:t>.</w:t>
      </w:r>
      <w:r w:rsidR="009257F8" w:rsidRPr="00945D29">
        <w:rPr>
          <w:rFonts w:ascii="Times New Roman" w:eastAsia="Times New Roman" w:hAnsi="Times New Roman"/>
          <w:sz w:val="28"/>
          <w:szCs w:val="28"/>
        </w:rPr>
        <w:t xml:space="preserve">3. </w:t>
      </w:r>
      <w:r w:rsidR="009739D3" w:rsidRPr="00945D29">
        <w:rPr>
          <w:rFonts w:ascii="Times New Roman" w:eastAsia="Times New Roman" w:hAnsi="Times New Roman"/>
          <w:sz w:val="28"/>
          <w:szCs w:val="28"/>
        </w:rPr>
        <w:t xml:space="preserve">В </w:t>
      </w:r>
      <w:r w:rsidR="00D9716E">
        <w:rPr>
          <w:rFonts w:ascii="Times New Roman" w:eastAsia="Times New Roman" w:hAnsi="Times New Roman"/>
          <w:sz w:val="28"/>
          <w:szCs w:val="28"/>
        </w:rPr>
        <w:t xml:space="preserve">контракте № 13 от 25 марта 2021 года на сумму 50 000,00 руб., заключенном с ИП </w:t>
      </w:r>
      <w:proofErr w:type="spellStart"/>
      <w:r w:rsidR="00D9716E">
        <w:rPr>
          <w:rFonts w:ascii="Times New Roman" w:eastAsia="Times New Roman" w:hAnsi="Times New Roman"/>
          <w:sz w:val="28"/>
          <w:szCs w:val="28"/>
        </w:rPr>
        <w:t>Предит</w:t>
      </w:r>
      <w:proofErr w:type="spellEnd"/>
      <w:r w:rsidR="00D9716E">
        <w:rPr>
          <w:rFonts w:ascii="Times New Roman" w:eastAsia="Times New Roman" w:hAnsi="Times New Roman"/>
          <w:sz w:val="28"/>
          <w:szCs w:val="28"/>
        </w:rPr>
        <w:t xml:space="preserve"> Ю.И. на выполнение работ по установке дополн</w:t>
      </w:r>
      <w:r w:rsidR="00D9716E">
        <w:rPr>
          <w:rFonts w:ascii="Times New Roman" w:eastAsia="Times New Roman" w:hAnsi="Times New Roman"/>
          <w:sz w:val="28"/>
          <w:szCs w:val="28"/>
        </w:rPr>
        <w:t>и</w:t>
      </w:r>
      <w:r w:rsidR="00D9716E">
        <w:rPr>
          <w:rFonts w:ascii="Times New Roman" w:eastAsia="Times New Roman" w:hAnsi="Times New Roman"/>
          <w:sz w:val="28"/>
          <w:szCs w:val="28"/>
        </w:rPr>
        <w:t xml:space="preserve">тельного освещения в спортивном зале, расположенном по адресу: </w:t>
      </w:r>
      <w:proofErr w:type="gramStart"/>
      <w:r w:rsidR="00D9716E">
        <w:rPr>
          <w:rFonts w:ascii="Times New Roman" w:eastAsia="Times New Roman" w:hAnsi="Times New Roman"/>
          <w:sz w:val="28"/>
          <w:szCs w:val="28"/>
        </w:rPr>
        <w:t>Краснода</w:t>
      </w:r>
      <w:r w:rsidR="00D9716E">
        <w:rPr>
          <w:rFonts w:ascii="Times New Roman" w:eastAsia="Times New Roman" w:hAnsi="Times New Roman"/>
          <w:sz w:val="28"/>
          <w:szCs w:val="28"/>
        </w:rPr>
        <w:t>р</w:t>
      </w:r>
      <w:r w:rsidR="00D9716E">
        <w:rPr>
          <w:rFonts w:ascii="Times New Roman" w:eastAsia="Times New Roman" w:hAnsi="Times New Roman"/>
          <w:sz w:val="28"/>
          <w:szCs w:val="28"/>
        </w:rPr>
        <w:t xml:space="preserve">ский край, Щербиновский район, ст. Старощербиновская, ул. Шевченко, 154/1, 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предусмотрена ответственность сторон за неисполнение или ненадлежащее и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с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полнение обязательств, предусмотренных контрактом, в соответствии с пост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а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новлением Правительства Российской Федерации от 30 августа 2017 года </w:t>
      </w:r>
      <w:r w:rsidR="00D9716E">
        <w:rPr>
          <w:rFonts w:ascii="Times New Roman" w:eastAsia="Times New Roman" w:hAnsi="Times New Roman"/>
          <w:sz w:val="28"/>
          <w:szCs w:val="28"/>
        </w:rPr>
        <w:br/>
      </w:r>
      <w:r w:rsidR="00D63E24" w:rsidRPr="00945D29">
        <w:rPr>
          <w:rFonts w:ascii="Times New Roman" w:eastAsia="Times New Roman" w:hAnsi="Times New Roman"/>
          <w:sz w:val="28"/>
          <w:szCs w:val="28"/>
        </w:rPr>
        <w:t>№ 1042 «Об утверждении Правил определения размера штрафа, начисляемого в случае ненадлежащего исполнения заказчиком, неисполнения или ненадлеж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а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щего исполнения поставщиком (подрядчиком, исполнителем) обязательств, предусмотренных контрактом (за исключением просрочки исполнения</w:t>
      </w:r>
      <w:proofErr w:type="gramEnd"/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 обяз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а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тельств заказчиком, поставщиком (подрядчиком, исполнителем) о внесении и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з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менений в постановление Правительства Российской Федерации от 15 мая </w:t>
      </w:r>
      <w:r w:rsidR="00D9716E">
        <w:rPr>
          <w:rFonts w:ascii="Times New Roman" w:eastAsia="Times New Roman" w:hAnsi="Times New Roman"/>
          <w:sz w:val="28"/>
          <w:szCs w:val="28"/>
        </w:rPr>
        <w:br/>
      </w:r>
      <w:r w:rsidR="00D63E24" w:rsidRPr="00945D29">
        <w:rPr>
          <w:rFonts w:ascii="Times New Roman" w:eastAsia="Times New Roman" w:hAnsi="Times New Roman"/>
          <w:sz w:val="28"/>
          <w:szCs w:val="28"/>
        </w:rPr>
        <w:t>2017 года № 570 и признании утратившим силу постановления</w:t>
      </w:r>
      <w:r w:rsidR="00996799" w:rsidRPr="00945D29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Правительства </w:t>
      </w:r>
      <w:r w:rsidR="00D63E24" w:rsidRPr="00945D29">
        <w:rPr>
          <w:rFonts w:ascii="Times New Roman" w:eastAsia="Times New Roman" w:hAnsi="Times New Roman"/>
          <w:sz w:val="28"/>
          <w:szCs w:val="28"/>
        </w:rPr>
        <w:lastRenderedPageBreak/>
        <w:t>Российской Федерации от 25 ноября 2013 года № 1063» (далее – Постановление № 1042).</w:t>
      </w:r>
    </w:p>
    <w:p w:rsidR="00D63E24" w:rsidRPr="00945D29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29">
        <w:rPr>
          <w:sz w:val="28"/>
          <w:szCs w:val="28"/>
        </w:rPr>
        <w:t>При этом п</w:t>
      </w:r>
      <w:r w:rsidR="00D9716E">
        <w:rPr>
          <w:sz w:val="28"/>
          <w:szCs w:val="28"/>
        </w:rPr>
        <w:t>унктами 6.10 и 6.11</w:t>
      </w:r>
      <w:r w:rsidR="00266208" w:rsidRPr="00945D29">
        <w:rPr>
          <w:sz w:val="28"/>
          <w:szCs w:val="28"/>
        </w:rPr>
        <w:t xml:space="preserve"> вышеуказанного контракта</w:t>
      </w:r>
      <w:r w:rsidRPr="00945D29">
        <w:rPr>
          <w:sz w:val="28"/>
          <w:szCs w:val="28"/>
        </w:rPr>
        <w:t xml:space="preserve"> установлены условия</w:t>
      </w:r>
      <w:r w:rsidR="00945D29">
        <w:rPr>
          <w:sz w:val="28"/>
          <w:szCs w:val="28"/>
        </w:rPr>
        <w:t>, соответственно для поставщика</w:t>
      </w:r>
      <w:r w:rsidRPr="00945D29">
        <w:rPr>
          <w:sz w:val="28"/>
          <w:szCs w:val="28"/>
        </w:rPr>
        <w:t xml:space="preserve"> и заказчика, о </w:t>
      </w:r>
      <w:r w:rsidR="00996799" w:rsidRPr="00945D29">
        <w:rPr>
          <w:sz w:val="28"/>
          <w:szCs w:val="28"/>
        </w:rPr>
        <w:t>не превышении</w:t>
      </w:r>
      <w:r w:rsidRPr="00945D29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945D29">
        <w:rPr>
          <w:sz w:val="28"/>
          <w:szCs w:val="28"/>
        </w:rPr>
        <w:t>о</w:t>
      </w:r>
      <w:r w:rsidR="00020B64" w:rsidRPr="00945D29">
        <w:rPr>
          <w:sz w:val="28"/>
          <w:szCs w:val="28"/>
        </w:rPr>
        <w:t>вия контракта</w:t>
      </w:r>
      <w:r w:rsidRPr="00945D29">
        <w:rPr>
          <w:sz w:val="28"/>
          <w:szCs w:val="28"/>
        </w:rPr>
        <w:t xml:space="preserve"> не соответствуют Постановлению № 1042, так как меры отве</w:t>
      </w:r>
      <w:r w:rsidRPr="00945D29">
        <w:rPr>
          <w:sz w:val="28"/>
          <w:szCs w:val="28"/>
        </w:rPr>
        <w:t>т</w:t>
      </w:r>
      <w:r w:rsidRPr="00945D29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55625E" w:rsidRPr="002557D4" w:rsidRDefault="00996799" w:rsidP="004341DA">
      <w:pPr>
        <w:pStyle w:val="parametervalue"/>
        <w:spacing w:before="0"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  <w:r w:rsidRPr="00945D29">
        <w:rPr>
          <w:sz w:val="28"/>
          <w:szCs w:val="28"/>
        </w:rPr>
        <w:t>Аналогичные</w:t>
      </w:r>
      <w:r w:rsidR="00F33280">
        <w:rPr>
          <w:sz w:val="28"/>
          <w:szCs w:val="28"/>
        </w:rPr>
        <w:t>,</w:t>
      </w:r>
      <w:r w:rsidRPr="00945D29">
        <w:rPr>
          <w:sz w:val="28"/>
          <w:szCs w:val="28"/>
        </w:rPr>
        <w:t xml:space="preserve"> некорректно изложенные</w:t>
      </w:r>
      <w:r w:rsidR="00F33280">
        <w:rPr>
          <w:sz w:val="28"/>
          <w:szCs w:val="28"/>
        </w:rPr>
        <w:t>,</w:t>
      </w:r>
      <w:r w:rsidRPr="00945D29">
        <w:rPr>
          <w:sz w:val="28"/>
          <w:szCs w:val="28"/>
        </w:rPr>
        <w:t xml:space="preserve"> условия от</w:t>
      </w:r>
      <w:r w:rsidR="00E26720" w:rsidRPr="00945D29">
        <w:rPr>
          <w:sz w:val="28"/>
          <w:szCs w:val="28"/>
        </w:rPr>
        <w:t>ветственности сторон</w:t>
      </w:r>
      <w:r w:rsidRPr="00945D29">
        <w:rPr>
          <w:sz w:val="28"/>
          <w:szCs w:val="28"/>
        </w:rPr>
        <w:t xml:space="preserve"> установлены в </w:t>
      </w:r>
      <w:r w:rsidR="004341DA">
        <w:rPr>
          <w:sz w:val="28"/>
          <w:szCs w:val="28"/>
        </w:rPr>
        <w:t>контракте</w:t>
      </w:r>
      <w:r w:rsidR="00AF7DD8">
        <w:rPr>
          <w:sz w:val="28"/>
          <w:szCs w:val="28"/>
        </w:rPr>
        <w:t xml:space="preserve"> № 4076 от 28 марта 2023 года на сумму 22 500,00 руб., заключенном с ООО «Лео Пульт» на оказание услуг.</w:t>
      </w:r>
    </w:p>
    <w:p w:rsidR="008D018B" w:rsidRPr="00F117C6" w:rsidRDefault="00AC72C1" w:rsidP="008D0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22427" w:rsidRPr="00C81025">
        <w:rPr>
          <w:rFonts w:ascii="Times New Roman" w:eastAsia="Times New Roman" w:hAnsi="Times New Roman"/>
          <w:sz w:val="28"/>
          <w:szCs w:val="28"/>
        </w:rPr>
        <w:t>.</w:t>
      </w:r>
      <w:r w:rsidR="004341DA">
        <w:rPr>
          <w:rFonts w:ascii="Times New Roman" w:eastAsia="Times New Roman" w:hAnsi="Times New Roman"/>
          <w:sz w:val="28"/>
          <w:szCs w:val="28"/>
        </w:rPr>
        <w:t>3</w:t>
      </w:r>
      <w:r w:rsidR="00E14D7E" w:rsidRPr="00C81025">
        <w:rPr>
          <w:rFonts w:ascii="Times New Roman" w:eastAsia="Times New Roman" w:hAnsi="Times New Roman"/>
          <w:sz w:val="28"/>
          <w:szCs w:val="28"/>
        </w:rPr>
        <w:t>.</w:t>
      </w:r>
      <w:r w:rsidR="003636CD" w:rsidRPr="00C81025">
        <w:rPr>
          <w:rFonts w:ascii="Times New Roman" w:eastAsia="Times New Roman" w:hAnsi="Times New Roman"/>
          <w:sz w:val="28"/>
          <w:szCs w:val="28"/>
        </w:rPr>
        <w:t>4</w:t>
      </w:r>
      <w:r w:rsidR="00C81025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8D018B"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з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о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 xml:space="preserve">ставленного товара, выполненной работы (ее результатов), оказанной услуги, </w:t>
      </w:r>
      <w:r w:rsidR="008D018B"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="008D018B" w:rsidRPr="00F117C6">
        <w:rPr>
          <w:rFonts w:ascii="Times New Roman" w:eastAsia="Times New Roman" w:hAnsi="Times New Roman"/>
          <w:sz w:val="28"/>
          <w:szCs w:val="28"/>
        </w:rPr>
        <w:br/>
        <w:t>30 дней с даты подписания заказчиком документа о приемке, предусмотренного частью 7 статьи 94 Закона о контрактной системе, за исключением случаев, е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с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ли иной</w:t>
      </w:r>
      <w:proofErr w:type="gramEnd"/>
      <w:r w:rsidR="008D018B" w:rsidRPr="00F117C6">
        <w:rPr>
          <w:rFonts w:ascii="Times New Roman" w:eastAsia="Times New Roman" w:hAnsi="Times New Roman"/>
          <w:sz w:val="28"/>
          <w:szCs w:val="28"/>
        </w:rPr>
        <w:t xml:space="preserve"> срок оплаты установлен законодательством Российской Федерации, случая, указанного в </w:t>
      </w:r>
      <w:hyperlink r:id="rId34" w:anchor="sub_3080" w:history="1">
        <w:r w:rsidR="008D018B"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="008D018B" w:rsidRPr="00F117C6">
        <w:rPr>
          <w:rFonts w:ascii="Times New Roman" w:eastAsia="Times New Roman" w:hAnsi="Times New Roman"/>
          <w:sz w:val="28"/>
          <w:szCs w:val="28"/>
        </w:rPr>
        <w:t xml:space="preserve"> настоящего Федерального закона, а та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к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 (</w:t>
      </w:r>
      <w:r w:rsidR="008D018B"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="008D018B"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8D018B" w:rsidRPr="00F117C6" w:rsidRDefault="008D018B" w:rsidP="008D0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 xml:space="preserve">В соответствии с пунктом 2 части 13.1 Закона о контрактной системе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 1 июля 2022 года для </w:t>
      </w:r>
      <w:r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</w:t>
      </w:r>
      <w:r>
        <w:rPr>
          <w:rFonts w:ascii="Times New Roman" w:eastAsia="Times New Roman" w:hAnsi="Times New Roman"/>
          <w:sz w:val="28"/>
          <w:szCs w:val="28"/>
        </w:rPr>
        <w:t xml:space="preserve"> ЕИС, с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ставляет не более 10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рабочих дней с даты подписания документа о приемке, предусмотренного </w:t>
      </w:r>
      <w:hyperlink r:id="rId35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</w:t>
        </w:r>
        <w:proofErr w:type="gramEnd"/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</w:t>
      </w:r>
      <w:r w:rsidRPr="00F117C6">
        <w:rPr>
          <w:rFonts w:ascii="Times New Roman" w:eastAsia="Times New Roman" w:hAnsi="Times New Roman"/>
          <w:sz w:val="28"/>
          <w:szCs w:val="28"/>
        </w:rPr>
        <w:t>к</w:t>
      </w:r>
      <w:r w:rsidRPr="00F117C6">
        <w:rPr>
          <w:rFonts w:ascii="Times New Roman" w:eastAsia="Times New Roman" w:hAnsi="Times New Roman"/>
          <w:sz w:val="28"/>
          <w:szCs w:val="28"/>
        </w:rPr>
        <w:t>ции, действующей с 16 апреля 2022 года).</w:t>
      </w:r>
    </w:p>
    <w:p w:rsidR="00E14D7E" w:rsidRDefault="00E14D7E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60903">
        <w:rPr>
          <w:rFonts w:ascii="Times New Roman" w:eastAsia="Times New Roman" w:hAnsi="Times New Roman"/>
          <w:sz w:val="28"/>
          <w:szCs w:val="28"/>
        </w:rPr>
        <w:t>При проверке выявлены случаи</w:t>
      </w:r>
      <w:r w:rsidR="00F33280">
        <w:rPr>
          <w:rFonts w:ascii="Times New Roman" w:eastAsia="Times New Roman" w:hAnsi="Times New Roman"/>
          <w:sz w:val="28"/>
          <w:szCs w:val="28"/>
        </w:rPr>
        <w:t xml:space="preserve"> заключения контрактов с</w:t>
      </w:r>
      <w:r w:rsidRPr="00B60903">
        <w:rPr>
          <w:rFonts w:ascii="Times New Roman" w:eastAsia="Times New Roman" w:hAnsi="Times New Roman"/>
          <w:sz w:val="28"/>
          <w:szCs w:val="28"/>
        </w:rPr>
        <w:t xml:space="preserve"> не</w:t>
      </w:r>
      <w:r w:rsidR="00F33280">
        <w:rPr>
          <w:rFonts w:ascii="Times New Roman" w:eastAsia="Times New Roman" w:hAnsi="Times New Roman"/>
          <w:sz w:val="28"/>
          <w:szCs w:val="28"/>
        </w:rPr>
        <w:t>соблюдением</w:t>
      </w:r>
      <w:r w:rsidRPr="00B60903">
        <w:rPr>
          <w:rFonts w:ascii="Times New Roman" w:eastAsia="Times New Roman" w:hAnsi="Times New Roman"/>
          <w:sz w:val="28"/>
          <w:szCs w:val="28"/>
        </w:rPr>
        <w:t xml:space="preserve"> вышеуказанного требования Закона о контрактной системе. Так</w:t>
      </w:r>
      <w:r w:rsidR="00AC72C1">
        <w:rPr>
          <w:rFonts w:ascii="Times New Roman" w:eastAsia="Times New Roman" w:hAnsi="Times New Roman"/>
          <w:sz w:val="28"/>
          <w:szCs w:val="28"/>
        </w:rPr>
        <w:t xml:space="preserve"> </w:t>
      </w:r>
      <w:r w:rsidR="00AC72C1">
        <w:rPr>
          <w:rFonts w:ascii="Times New Roman" w:eastAsia="Times New Roman" w:hAnsi="Times New Roman"/>
          <w:bCs/>
          <w:sz w:val="28"/>
          <w:szCs w:val="28"/>
        </w:rPr>
        <w:t>срок оплаты оказанной услуги в следующих контрактах составляет</w:t>
      </w:r>
      <w:r w:rsidRPr="00B60903">
        <w:rPr>
          <w:rFonts w:ascii="Times New Roman" w:eastAsia="Times New Roman" w:hAnsi="Times New Roman"/>
          <w:sz w:val="28"/>
          <w:szCs w:val="28"/>
        </w:rPr>
        <w:t>:</w:t>
      </w:r>
    </w:p>
    <w:p w:rsidR="008D018B" w:rsidRDefault="008D018B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№ 1 от 7 сентября 2021 года на сумму 40 700,00 руб., заключенном с ООО НПФ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Софтинтех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на оказание услуг по обслуживанию приточных уст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новок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воздухоопорном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универсальном спортивном комплексе, по адресу: Краснодарский край, Щербиновский район, ст. Старощербиновская, ул. Ше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ченко, 154/1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10 (десяти) банковских дней (вместо календарных дней) после подписания Сторонами акта об оказании услуг на основание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счета-фактура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(вместо </w:t>
      </w:r>
      <w:r w:rsidRPr="00F117C6">
        <w:rPr>
          <w:rFonts w:ascii="Times New Roman" w:eastAsia="Times New Roman" w:hAnsi="Times New Roman"/>
          <w:sz w:val="28"/>
          <w:szCs w:val="28"/>
        </w:rPr>
        <w:t>документа о приемке</w:t>
      </w:r>
      <w:r>
        <w:rPr>
          <w:rFonts w:ascii="Times New Roman" w:eastAsia="Times New Roman" w:hAnsi="Times New Roman"/>
          <w:sz w:val="28"/>
          <w:szCs w:val="28"/>
        </w:rPr>
        <w:t>) (далее – Контракт № 1);</w:t>
      </w:r>
    </w:p>
    <w:p w:rsidR="008D018B" w:rsidRDefault="00C3732C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31 от 19 ноября 2021 года на сумму 27 000,00 руб., заключенном </w:t>
      </w:r>
      <w:r>
        <w:rPr>
          <w:rFonts w:ascii="Times New Roman" w:eastAsia="Times New Roman" w:hAnsi="Times New Roman"/>
          <w:sz w:val="28"/>
          <w:szCs w:val="28"/>
        </w:rPr>
        <w:br/>
        <w:t xml:space="preserve">с ИП Кияшко А.В. на поставку товара спортивного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назначения и аксессуаров к ним - </w:t>
      </w:r>
      <w:r w:rsidR="0071365F">
        <w:rPr>
          <w:rFonts w:ascii="Times New Roman" w:eastAsia="Times New Roman" w:hAnsi="Times New Roman"/>
          <w:sz w:val="28"/>
          <w:szCs w:val="28"/>
        </w:rPr>
        <w:t>в течени</w:t>
      </w:r>
      <w:proofErr w:type="gramStart"/>
      <w:r w:rsidR="0071365F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="0071365F">
        <w:rPr>
          <w:rFonts w:ascii="Times New Roman" w:eastAsia="Times New Roman" w:hAnsi="Times New Roman"/>
          <w:sz w:val="28"/>
          <w:szCs w:val="28"/>
        </w:rPr>
        <w:t xml:space="preserve"> 30 рабочих дней </w:t>
      </w:r>
      <w:r>
        <w:rPr>
          <w:rFonts w:ascii="Times New Roman" w:eastAsia="Times New Roman" w:hAnsi="Times New Roman"/>
          <w:sz w:val="28"/>
          <w:szCs w:val="28"/>
        </w:rPr>
        <w:t>(вместо календарных дней) с момента получ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ния товара, на основании выставленного счета (вместо документа о приемке);</w:t>
      </w:r>
    </w:p>
    <w:p w:rsidR="009F14EB" w:rsidRDefault="009F14EB" w:rsidP="009F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№ 318 от 19 ноября 2021 года на сумму 44 685,00 руб., заключенном </w:t>
      </w:r>
      <w:r>
        <w:rPr>
          <w:rFonts w:ascii="Times New Roman" w:eastAsia="Times New Roman" w:hAnsi="Times New Roman"/>
          <w:sz w:val="28"/>
          <w:szCs w:val="28"/>
        </w:rPr>
        <w:br/>
        <w:t xml:space="preserve">с ИП Кияшко А.В. на поставку товара спортивного назначения и аксессуаров к ним,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- </w:t>
      </w:r>
      <w:r w:rsidR="0071365F">
        <w:rPr>
          <w:rFonts w:ascii="Times New Roman" w:eastAsia="Times New Roman" w:hAnsi="Times New Roman"/>
          <w:sz w:val="28"/>
          <w:szCs w:val="28"/>
        </w:rPr>
        <w:t>в течени</w:t>
      </w:r>
      <w:proofErr w:type="gramStart"/>
      <w:r w:rsidR="0071365F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="0071365F">
        <w:rPr>
          <w:rFonts w:ascii="Times New Roman" w:eastAsia="Times New Roman" w:hAnsi="Times New Roman"/>
          <w:sz w:val="28"/>
          <w:szCs w:val="28"/>
        </w:rPr>
        <w:t xml:space="preserve"> 30 рабочих дней</w:t>
      </w:r>
      <w:r>
        <w:rPr>
          <w:rFonts w:ascii="Times New Roman" w:eastAsia="Times New Roman" w:hAnsi="Times New Roman"/>
          <w:sz w:val="28"/>
          <w:szCs w:val="28"/>
        </w:rPr>
        <w:t xml:space="preserve"> (вместо календарных дней) с момента пол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чения товара, на основании выставленного счета (вместо документа о приемке);</w:t>
      </w:r>
    </w:p>
    <w:p w:rsidR="009F14EB" w:rsidRDefault="00435914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7 от 16 февраля 2022 года на сумму 500,00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31F22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с МБУ «СИКЦ МО Щербиновский район» на формирование отчетности </w:t>
      </w:r>
      <w:r w:rsidR="00531F22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2-ТП отходы для юридических лиц бюджетной сферы за 2021 год,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в течение 30 банковских дней (вместо календарных дней) с момента подписания акта сдачи-приемки выполненных работ (далее – Контракт № 7);</w:t>
      </w:r>
    </w:p>
    <w:p w:rsidR="00435914" w:rsidRDefault="00435914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351 от 15 февраля 2022 года на сумму 11 550,00 руб., заключенном с ИП Кияшко А.В. на поставку товара спортивного назначения и аксессуаров к ним,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30 рабочих дней (вместо календарных дней) с момента пол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чения товара, на основании выставленного счета (вместо документа о приемке)</w:t>
      </w:r>
      <w:r w:rsidR="00F44C5D">
        <w:rPr>
          <w:rFonts w:ascii="Times New Roman" w:eastAsia="Times New Roman" w:hAnsi="Times New Roman"/>
          <w:sz w:val="28"/>
          <w:szCs w:val="28"/>
        </w:rPr>
        <w:t xml:space="preserve"> (далее – Контракт № 351);</w:t>
      </w:r>
    </w:p>
    <w:p w:rsidR="004341DA" w:rsidRDefault="008546E6" w:rsidP="0043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№ 76-Р/22 от 17 июня 2022 года на сумму 39 485,00 руб., заключенном с ОО</w:t>
      </w:r>
      <w:r w:rsidR="004341DA">
        <w:rPr>
          <w:rFonts w:ascii="Times New Roman" w:eastAsia="Times New Roman" w:hAnsi="Times New Roman"/>
          <w:sz w:val="28"/>
          <w:szCs w:val="28"/>
        </w:rPr>
        <w:t>О «</w:t>
      </w:r>
      <w:proofErr w:type="spellStart"/>
      <w:r w:rsidR="004341DA">
        <w:rPr>
          <w:rFonts w:ascii="Times New Roman" w:eastAsia="Times New Roman" w:hAnsi="Times New Roman"/>
          <w:sz w:val="28"/>
          <w:szCs w:val="28"/>
        </w:rPr>
        <w:t>Комтеплор</w:t>
      </w:r>
      <w:proofErr w:type="spellEnd"/>
      <w:r w:rsidR="004341DA">
        <w:rPr>
          <w:rFonts w:ascii="Times New Roman" w:eastAsia="Times New Roman" w:hAnsi="Times New Roman"/>
          <w:sz w:val="28"/>
          <w:szCs w:val="28"/>
        </w:rPr>
        <w:t>» на оказание услуг</w:t>
      </w:r>
      <w:r>
        <w:rPr>
          <w:rFonts w:ascii="Times New Roman" w:eastAsia="Times New Roman" w:hAnsi="Times New Roman"/>
          <w:sz w:val="28"/>
          <w:szCs w:val="28"/>
        </w:rPr>
        <w:t xml:space="preserve"> по плановой (периодической)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госпрове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профремонту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приборов учета тепловой энергии на объекте </w:t>
      </w:r>
      <w:r w:rsidR="004341DA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МБУ СШ «Энергия» по адресу: ст. Старощербиновская, ул. Шевченко, 154/1, отсутствует срок оплаты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контракта </w:t>
      </w:r>
      <w:r>
        <w:rPr>
          <w:rFonts w:ascii="Times New Roman" w:eastAsia="Times New Roman" w:hAnsi="Times New Roman"/>
          <w:sz w:val="28"/>
          <w:szCs w:val="28"/>
        </w:rPr>
        <w:t>(далее – Контракт № 76-Р/22);</w:t>
      </w:r>
    </w:p>
    <w:p w:rsidR="00435914" w:rsidRDefault="00DE027D" w:rsidP="00EF45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18 от 15 августа 2023 года на сумму 2 007,00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ООО «Щербиновский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автотехсервис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  <w:r w:rsidR="00BA798E">
        <w:rPr>
          <w:rFonts w:ascii="Times New Roman" w:eastAsia="Times New Roman" w:hAnsi="Times New Roman"/>
          <w:sz w:val="28"/>
          <w:szCs w:val="28"/>
        </w:rPr>
        <w:t xml:space="preserve"> на проведение технического осмотра, </w:t>
      </w:r>
      <w:r w:rsidR="004341DA">
        <w:rPr>
          <w:rFonts w:ascii="Times New Roman" w:eastAsia="Times New Roman" w:hAnsi="Times New Roman"/>
          <w:sz w:val="28"/>
          <w:szCs w:val="28"/>
        </w:rPr>
        <w:t xml:space="preserve">- </w:t>
      </w:r>
      <w:r w:rsidR="00BA798E">
        <w:rPr>
          <w:rFonts w:ascii="Times New Roman" w:eastAsia="Times New Roman" w:hAnsi="Times New Roman"/>
          <w:sz w:val="28"/>
          <w:szCs w:val="28"/>
        </w:rPr>
        <w:t>в течение 30 дней (вместо 10 рабочих дней) с даты под</w:t>
      </w:r>
      <w:r w:rsidR="00EF45A0">
        <w:rPr>
          <w:rFonts w:ascii="Times New Roman" w:eastAsia="Times New Roman" w:hAnsi="Times New Roman"/>
          <w:sz w:val="28"/>
          <w:szCs w:val="28"/>
        </w:rPr>
        <w:t>писания акта оказанных услуг.</w:t>
      </w:r>
    </w:p>
    <w:p w:rsidR="00435914" w:rsidRDefault="004341DA" w:rsidP="00435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5.3</w:t>
      </w:r>
      <w:r w:rsidR="00435914">
        <w:rPr>
          <w:rFonts w:ascii="Times New Roman" w:eastAsia="Times New Roman" w:hAnsi="Times New Roman"/>
          <w:bCs/>
          <w:sz w:val="28"/>
          <w:szCs w:val="28"/>
        </w:rPr>
        <w:t xml:space="preserve">.5. </w:t>
      </w:r>
      <w:r w:rsidR="00435914"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34 </w:t>
      </w:r>
      <w:r w:rsidR="00435914" w:rsidRPr="009239C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</w:t>
      </w:r>
      <w:r w:rsidR="00435914"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F44C5D" w:rsidRDefault="00435914" w:rsidP="00A841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ходе проверки выявлено отсутствие данного условия </w:t>
      </w:r>
      <w:r w:rsidR="00A8413B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кон</w:t>
      </w:r>
      <w:r w:rsidR="00A8413B">
        <w:rPr>
          <w:rFonts w:ascii="Times New Roman" w:eastAsia="Times New Roman" w:hAnsi="Times New Roman"/>
          <w:sz w:val="28"/>
          <w:szCs w:val="28"/>
        </w:rPr>
        <w:t xml:space="preserve">тракте </w:t>
      </w:r>
      <w:r w:rsidR="00A8413B">
        <w:rPr>
          <w:rFonts w:ascii="Times New Roman" w:eastAsia="Times New Roman" w:hAnsi="Times New Roman"/>
          <w:sz w:val="28"/>
          <w:szCs w:val="28"/>
        </w:rPr>
        <w:br/>
      </w:r>
      <w:r w:rsidR="00EF45A0">
        <w:rPr>
          <w:rFonts w:ascii="Times New Roman" w:eastAsia="Times New Roman" w:hAnsi="Times New Roman"/>
          <w:sz w:val="28"/>
          <w:szCs w:val="28"/>
        </w:rPr>
        <w:t>№ 351.</w:t>
      </w:r>
      <w:r w:rsidR="00F44C5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36872" w:rsidRPr="0044174E" w:rsidRDefault="00AC72C1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413B">
        <w:rPr>
          <w:sz w:val="28"/>
          <w:szCs w:val="28"/>
        </w:rPr>
        <w:t>.3</w:t>
      </w:r>
      <w:r w:rsidR="00B36872" w:rsidRPr="0044174E">
        <w:rPr>
          <w:sz w:val="28"/>
          <w:szCs w:val="28"/>
        </w:rPr>
        <w:t>.</w:t>
      </w:r>
      <w:r w:rsidR="00435914">
        <w:rPr>
          <w:sz w:val="28"/>
          <w:szCs w:val="28"/>
        </w:rPr>
        <w:t>6</w:t>
      </w:r>
      <w:r w:rsidR="00B36872" w:rsidRPr="0044174E">
        <w:rPr>
          <w:sz w:val="28"/>
          <w:szCs w:val="28"/>
        </w:rPr>
        <w:t>. Согласно части 1 статьи 23 Закона о контрактной системе Индеф</w:t>
      </w:r>
      <w:r w:rsidR="00B36872" w:rsidRPr="0044174E">
        <w:rPr>
          <w:sz w:val="28"/>
          <w:szCs w:val="28"/>
        </w:rPr>
        <w:t>и</w:t>
      </w:r>
      <w:r w:rsidR="00B36872" w:rsidRPr="0044174E">
        <w:rPr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B36872" w:rsidRPr="0044174E">
        <w:rPr>
          <w:sz w:val="28"/>
          <w:szCs w:val="28"/>
        </w:rPr>
        <w:t>о</w:t>
      </w:r>
      <w:r w:rsidR="00B36872" w:rsidRPr="0044174E">
        <w:rPr>
          <w:sz w:val="28"/>
          <w:szCs w:val="28"/>
        </w:rPr>
        <w:t xml:space="preserve">ставщика (подрядчика, исполнителя), осуществляемым закрытым способом, документации о закупке, </w:t>
      </w:r>
      <w:r w:rsidR="00B36872" w:rsidRPr="0044174E">
        <w:rPr>
          <w:sz w:val="28"/>
          <w:szCs w:val="28"/>
          <w:u w:val="single"/>
        </w:rPr>
        <w:t>в контракте</w:t>
      </w:r>
      <w:r w:rsidR="00B36872" w:rsidRPr="0044174E">
        <w:rPr>
          <w:sz w:val="28"/>
          <w:szCs w:val="28"/>
        </w:rPr>
        <w:t>, а также в иных документах, предусмо</w:t>
      </w:r>
      <w:r w:rsidR="00B36872" w:rsidRPr="0044174E">
        <w:rPr>
          <w:sz w:val="28"/>
          <w:szCs w:val="28"/>
        </w:rPr>
        <w:t>т</w:t>
      </w:r>
      <w:r w:rsidR="00B36872" w:rsidRPr="0044174E">
        <w:rPr>
          <w:sz w:val="28"/>
          <w:szCs w:val="28"/>
        </w:rPr>
        <w:t>ренных Законом о контрактной системе. При этом в информации и документах, подлежащих в соответствии с Законом о контрактной системе р</w:t>
      </w:r>
      <w:r w:rsidR="00F33280">
        <w:rPr>
          <w:sz w:val="28"/>
          <w:szCs w:val="28"/>
        </w:rPr>
        <w:t>азмещению в ЕИС, ИКЗ формируется</w:t>
      </w:r>
      <w:r w:rsidR="00B36872" w:rsidRPr="0044174E"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t>ЕИС.</w:t>
      </w:r>
    </w:p>
    <w:p w:rsidR="00B36872" w:rsidRPr="0044174E" w:rsidRDefault="000510FA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 xml:space="preserve">В ходе выборочной проверки </w:t>
      </w:r>
      <w:r w:rsidR="00B36872" w:rsidRPr="0044174E">
        <w:rPr>
          <w:sz w:val="28"/>
          <w:szCs w:val="28"/>
        </w:rPr>
        <w:t>установлено, что ИКЗ сформированный в ЕИС</w:t>
      </w:r>
      <w:r w:rsidR="008C4A5C" w:rsidRPr="0044174E">
        <w:rPr>
          <w:sz w:val="28"/>
          <w:szCs w:val="28"/>
        </w:rPr>
        <w:t xml:space="preserve"> в плане-графике закупок на </w:t>
      </w:r>
      <w:r w:rsidR="008D018B">
        <w:rPr>
          <w:sz w:val="28"/>
          <w:szCs w:val="28"/>
        </w:rPr>
        <w:t xml:space="preserve">2021 </w:t>
      </w:r>
      <w:r w:rsidR="005B1596" w:rsidRPr="0044174E">
        <w:rPr>
          <w:sz w:val="28"/>
          <w:szCs w:val="28"/>
        </w:rPr>
        <w:t>финансовый</w:t>
      </w:r>
      <w:r w:rsidR="00B36872" w:rsidRPr="0044174E">
        <w:rPr>
          <w:sz w:val="28"/>
          <w:szCs w:val="28"/>
        </w:rPr>
        <w:t xml:space="preserve"> год для закупок в соотве</w:t>
      </w:r>
      <w:r w:rsidR="00B36872" w:rsidRPr="0044174E">
        <w:rPr>
          <w:sz w:val="28"/>
          <w:szCs w:val="28"/>
        </w:rPr>
        <w:t>т</w:t>
      </w:r>
      <w:r w:rsidR="00A8413B">
        <w:rPr>
          <w:sz w:val="28"/>
          <w:szCs w:val="28"/>
        </w:rPr>
        <w:t>ствии с пунктом</w:t>
      </w:r>
      <w:r w:rsidR="008D018B">
        <w:rPr>
          <w:sz w:val="28"/>
          <w:szCs w:val="28"/>
        </w:rPr>
        <w:t xml:space="preserve"> 5 </w:t>
      </w:r>
      <w:r w:rsidR="00B36872" w:rsidRPr="0044174E">
        <w:rPr>
          <w:sz w:val="28"/>
          <w:szCs w:val="28"/>
        </w:rPr>
        <w:t>части 1 статьи 93 Закона о контрактной системе отсутствует в следующих контрактах:</w:t>
      </w:r>
    </w:p>
    <w:p w:rsidR="002557D4" w:rsidRDefault="008D018B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Контракт № 1;</w:t>
      </w:r>
    </w:p>
    <w:p w:rsidR="008D018B" w:rsidRDefault="008546E6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Контракт № 76-Р/22</w:t>
      </w:r>
      <w:r w:rsidR="00EF45A0">
        <w:rPr>
          <w:rFonts w:ascii="Times New Roman" w:eastAsia="Times New Roman" w:hAnsi="Times New Roman"/>
          <w:sz w:val="28"/>
          <w:szCs w:val="28"/>
        </w:rPr>
        <w:t>.</w:t>
      </w:r>
    </w:p>
    <w:p w:rsidR="00F33280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4174E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</w:t>
      </w:r>
      <w:r w:rsidR="00F33280">
        <w:rPr>
          <w:rFonts w:ascii="Times New Roman" w:eastAsia="Times New Roman" w:hAnsi="Times New Roman"/>
          <w:bCs/>
          <w:sz w:val="28"/>
          <w:szCs w:val="28"/>
        </w:rPr>
        <w:t>рушения не предусмотрена.</w:t>
      </w:r>
    </w:p>
    <w:p w:rsidR="00B76110" w:rsidRPr="0044174E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lastRenderedPageBreak/>
        <w:t>На момент проведения проверки исполнение контрактов, указанных в ч</w:t>
      </w:r>
      <w:r w:rsidRPr="0044174E">
        <w:rPr>
          <w:sz w:val="28"/>
          <w:szCs w:val="28"/>
        </w:rPr>
        <w:t>а</w:t>
      </w:r>
      <w:r w:rsidR="00CD1643">
        <w:rPr>
          <w:sz w:val="28"/>
          <w:szCs w:val="28"/>
        </w:rPr>
        <w:t>сти 5</w:t>
      </w:r>
      <w:r w:rsidRPr="0044174E">
        <w:rPr>
          <w:sz w:val="28"/>
          <w:szCs w:val="28"/>
        </w:rPr>
        <w:t xml:space="preserve"> настоящего акта, завершено.</w:t>
      </w:r>
    </w:p>
    <w:p w:rsidR="003F3006" w:rsidRPr="0010170D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1F106D" w:rsidRPr="008224EF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EF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10170D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:rsidR="00E166F6" w:rsidRPr="007B2162" w:rsidRDefault="001F106D" w:rsidP="002557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364D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C8364D">
        <w:rPr>
          <w:color w:val="auto"/>
          <w:sz w:val="28"/>
          <w:szCs w:val="28"/>
        </w:rPr>
        <w:t>наруш</w:t>
      </w:r>
      <w:r w:rsidR="007A1157" w:rsidRPr="00C8364D">
        <w:rPr>
          <w:color w:val="auto"/>
          <w:sz w:val="28"/>
          <w:szCs w:val="28"/>
        </w:rPr>
        <w:t>е</w:t>
      </w:r>
      <w:r w:rsidR="007A1157" w:rsidRPr="00C8364D">
        <w:rPr>
          <w:color w:val="auto"/>
          <w:sz w:val="28"/>
          <w:szCs w:val="28"/>
        </w:rPr>
        <w:t>ния</w:t>
      </w:r>
      <w:r w:rsidR="00E6149F">
        <w:rPr>
          <w:color w:val="auto"/>
          <w:sz w:val="28"/>
          <w:szCs w:val="28"/>
        </w:rPr>
        <w:t>:</w:t>
      </w:r>
      <w:r w:rsidRPr="00C8364D">
        <w:rPr>
          <w:color w:val="auto"/>
          <w:sz w:val="28"/>
          <w:szCs w:val="28"/>
        </w:rPr>
        <w:t xml:space="preserve"> </w:t>
      </w:r>
    </w:p>
    <w:p w:rsidR="00452F65" w:rsidRPr="00B451F9" w:rsidRDefault="00452F65" w:rsidP="00452F6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Pr="00B451F9">
        <w:rPr>
          <w:color w:val="auto"/>
          <w:sz w:val="28"/>
          <w:szCs w:val="28"/>
        </w:rPr>
        <w:t xml:space="preserve"> </w:t>
      </w:r>
      <w:r w:rsidRPr="00B451F9">
        <w:rPr>
          <w:rFonts w:eastAsia="Times New Roman"/>
          <w:color w:val="auto"/>
          <w:sz w:val="28"/>
          <w:szCs w:val="28"/>
        </w:rPr>
        <w:t>Нарушение части 3 статьи 7, части 4.1 статьи 30 Закона о контрактной системе, пункта 2 Требований, выразившееся в размещении в ЕИС Отче</w:t>
      </w:r>
      <w:r>
        <w:rPr>
          <w:rFonts w:eastAsia="Times New Roman"/>
          <w:color w:val="auto"/>
          <w:sz w:val="28"/>
          <w:szCs w:val="28"/>
        </w:rPr>
        <w:t xml:space="preserve">та </w:t>
      </w:r>
      <w:r>
        <w:rPr>
          <w:rFonts w:eastAsia="Times New Roman"/>
          <w:color w:val="auto"/>
          <w:sz w:val="28"/>
          <w:szCs w:val="28"/>
        </w:rPr>
        <w:br/>
        <w:t>за 2021 год</w:t>
      </w:r>
      <w:r w:rsidRPr="00B451F9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содержащий</w:t>
      </w:r>
      <w:r w:rsidRPr="00B451F9">
        <w:rPr>
          <w:rFonts w:eastAsia="Times New Roman"/>
          <w:color w:val="auto"/>
          <w:sz w:val="28"/>
          <w:szCs w:val="28"/>
        </w:rPr>
        <w:t xml:space="preserve"> недостоверную информацию.</w:t>
      </w:r>
    </w:p>
    <w:p w:rsidR="00452F65" w:rsidRDefault="00452F65" w:rsidP="00452F6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51F9">
        <w:rPr>
          <w:color w:val="auto"/>
          <w:sz w:val="28"/>
          <w:szCs w:val="28"/>
        </w:rPr>
        <w:t>Данное нарушение содержит признаки состава административного пр</w:t>
      </w:r>
      <w:r w:rsidRPr="00B451F9">
        <w:rPr>
          <w:color w:val="auto"/>
          <w:sz w:val="28"/>
          <w:szCs w:val="28"/>
        </w:rPr>
        <w:t>а</w:t>
      </w:r>
      <w:r w:rsidRPr="00B451F9">
        <w:rPr>
          <w:color w:val="auto"/>
          <w:sz w:val="28"/>
          <w:szCs w:val="28"/>
        </w:rPr>
        <w:t>вонарушения, предусмотренного</w:t>
      </w:r>
      <w:r w:rsidR="00F33280">
        <w:rPr>
          <w:color w:val="auto"/>
          <w:sz w:val="28"/>
          <w:szCs w:val="28"/>
        </w:rPr>
        <w:t xml:space="preserve"> частью 1.4 статьи 7.30 КоАП РФ (срок давн</w:t>
      </w:r>
      <w:r w:rsidR="00F33280">
        <w:rPr>
          <w:color w:val="auto"/>
          <w:sz w:val="28"/>
          <w:szCs w:val="28"/>
        </w:rPr>
        <w:t>о</w:t>
      </w:r>
      <w:r w:rsidR="00F33280">
        <w:rPr>
          <w:color w:val="auto"/>
          <w:sz w:val="28"/>
          <w:szCs w:val="28"/>
        </w:rPr>
        <w:t xml:space="preserve">сти </w:t>
      </w:r>
      <w:r w:rsidR="00F33280" w:rsidRPr="00F54587">
        <w:rPr>
          <w:color w:val="auto"/>
          <w:sz w:val="28"/>
          <w:szCs w:val="28"/>
        </w:rPr>
        <w:t>привлечения к административной ответственности истек</w:t>
      </w:r>
      <w:r w:rsidR="00F33280">
        <w:rPr>
          <w:color w:val="auto"/>
          <w:sz w:val="28"/>
          <w:szCs w:val="28"/>
        </w:rPr>
        <w:t>).</w:t>
      </w:r>
    </w:p>
    <w:p w:rsidR="00E166F6" w:rsidRDefault="00452F6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2. В нарушение </w:t>
      </w:r>
      <w:r w:rsidR="00627F38">
        <w:rPr>
          <w:rFonts w:eastAsia="Times New Roman"/>
          <w:color w:val="auto"/>
          <w:sz w:val="28"/>
          <w:szCs w:val="28"/>
        </w:rPr>
        <w:t xml:space="preserve">части 2 статьи 30.1 Закона о контрактной системе, </w:t>
      </w:r>
      <w:r w:rsidR="00627F38">
        <w:rPr>
          <w:rFonts w:eastAsia="Times New Roman"/>
          <w:color w:val="auto"/>
          <w:sz w:val="28"/>
          <w:szCs w:val="28"/>
        </w:rPr>
        <w:br/>
        <w:t xml:space="preserve">пункта 4 Положения, выразившееся в </w:t>
      </w:r>
      <w:proofErr w:type="spellStart"/>
      <w:r w:rsidR="00627F38">
        <w:rPr>
          <w:rFonts w:eastAsia="Times New Roman"/>
          <w:color w:val="auto"/>
          <w:sz w:val="28"/>
          <w:szCs w:val="28"/>
        </w:rPr>
        <w:t>неразмещении</w:t>
      </w:r>
      <w:proofErr w:type="spellEnd"/>
      <w:r w:rsidR="00627F38">
        <w:rPr>
          <w:rFonts w:eastAsia="Times New Roman"/>
          <w:color w:val="auto"/>
          <w:sz w:val="28"/>
          <w:szCs w:val="28"/>
        </w:rPr>
        <w:t xml:space="preserve"> в ЕИС Отчета об объеме закупок российских товаров за 2021 год.</w:t>
      </w:r>
    </w:p>
    <w:p w:rsidR="00627F38" w:rsidRDefault="00627F38" w:rsidP="00627F3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51F9">
        <w:rPr>
          <w:color w:val="auto"/>
          <w:sz w:val="28"/>
          <w:szCs w:val="28"/>
        </w:rPr>
        <w:t>Данное нарушение содержит признаки состава административного пр</w:t>
      </w:r>
      <w:r w:rsidRPr="00B451F9">
        <w:rPr>
          <w:color w:val="auto"/>
          <w:sz w:val="28"/>
          <w:szCs w:val="28"/>
        </w:rPr>
        <w:t>а</w:t>
      </w:r>
      <w:r w:rsidRPr="00B451F9">
        <w:rPr>
          <w:color w:val="auto"/>
          <w:sz w:val="28"/>
          <w:szCs w:val="28"/>
        </w:rPr>
        <w:t>вонарушен</w:t>
      </w:r>
      <w:r>
        <w:rPr>
          <w:color w:val="auto"/>
          <w:sz w:val="28"/>
          <w:szCs w:val="28"/>
        </w:rPr>
        <w:t xml:space="preserve">ия, предусмотренного частью 3 </w:t>
      </w:r>
      <w:r w:rsidRPr="00B451F9">
        <w:rPr>
          <w:color w:val="auto"/>
          <w:sz w:val="28"/>
          <w:szCs w:val="28"/>
        </w:rPr>
        <w:t>статьи 7.30 КоАП РФ</w:t>
      </w:r>
      <w:r w:rsidR="00F33280">
        <w:rPr>
          <w:color w:val="auto"/>
          <w:sz w:val="28"/>
          <w:szCs w:val="28"/>
        </w:rPr>
        <w:t xml:space="preserve"> (срок давности </w:t>
      </w:r>
      <w:r w:rsidR="00F33280" w:rsidRPr="00F54587">
        <w:rPr>
          <w:color w:val="auto"/>
          <w:sz w:val="28"/>
          <w:szCs w:val="28"/>
        </w:rPr>
        <w:t>привлечения к административной ответственности истек</w:t>
      </w:r>
      <w:r w:rsidR="00F33280">
        <w:rPr>
          <w:color w:val="auto"/>
          <w:sz w:val="28"/>
          <w:szCs w:val="28"/>
        </w:rPr>
        <w:t>)</w:t>
      </w:r>
      <w:r w:rsidRPr="00B451F9">
        <w:rPr>
          <w:color w:val="auto"/>
          <w:sz w:val="28"/>
          <w:szCs w:val="28"/>
        </w:rPr>
        <w:t>.</w:t>
      </w:r>
    </w:p>
    <w:p w:rsidR="00627F38" w:rsidRDefault="00627F38" w:rsidP="00627F38">
      <w:pPr>
        <w:spacing w:after="0" w:line="240" w:lineRule="auto"/>
        <w:ind w:firstLine="709"/>
        <w:jc w:val="both"/>
        <w:rPr>
          <w:sz w:val="28"/>
          <w:szCs w:val="28"/>
        </w:rPr>
      </w:pPr>
      <w:r w:rsidRPr="00627F3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54587">
        <w:rPr>
          <w:rFonts w:ascii="Times New Roman" w:hAnsi="Times New Roman" w:cs="Times New Roman"/>
          <w:sz w:val="28"/>
          <w:szCs w:val="28"/>
        </w:rPr>
        <w:t>Нарушения части 3 статьи 103 Закона о контрактной системе:</w:t>
      </w:r>
      <w:r>
        <w:rPr>
          <w:sz w:val="28"/>
          <w:szCs w:val="28"/>
        </w:rPr>
        <w:t xml:space="preserve"> </w:t>
      </w:r>
    </w:p>
    <w:p w:rsidR="00627F38" w:rsidRDefault="00627F38" w:rsidP="00627F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дополнительного соглашения № 1008/1 от 02.08.2022 года;</w:t>
      </w:r>
    </w:p>
    <w:p w:rsidR="00627F38" w:rsidRDefault="00627F38" w:rsidP="00627F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акта о приемке выполненных работ № 18 от 02.08.2022 года;</w:t>
      </w:r>
    </w:p>
    <w:p w:rsidR="00627F38" w:rsidRDefault="00627F38" w:rsidP="00627F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платежного поручения № 14390 от 12.08.2022 года;</w:t>
      </w:r>
    </w:p>
    <w:p w:rsidR="00627F38" w:rsidRDefault="00627F38" w:rsidP="00627F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платежного поручения № 14802 от 23.08.2022 года.</w:t>
      </w:r>
    </w:p>
    <w:p w:rsidR="00627F38" w:rsidRDefault="00627F38" w:rsidP="00627F38">
      <w:pPr>
        <w:pStyle w:val="Default"/>
        <w:ind w:firstLine="709"/>
        <w:jc w:val="both"/>
        <w:rPr>
          <w:sz w:val="28"/>
          <w:szCs w:val="28"/>
        </w:rPr>
      </w:pPr>
      <w:r w:rsidRPr="00F54587">
        <w:rPr>
          <w:color w:val="auto"/>
          <w:sz w:val="28"/>
          <w:szCs w:val="28"/>
        </w:rPr>
        <w:t>Данное нарушение содержит признаки состава административного пр</w:t>
      </w:r>
      <w:r w:rsidRPr="00F54587">
        <w:rPr>
          <w:color w:val="auto"/>
          <w:sz w:val="28"/>
          <w:szCs w:val="28"/>
        </w:rPr>
        <w:t>а</w:t>
      </w:r>
      <w:r w:rsidRPr="00F54587">
        <w:rPr>
          <w:color w:val="auto"/>
          <w:sz w:val="28"/>
          <w:szCs w:val="28"/>
        </w:rPr>
        <w:t>вонарушения, предусмотренного частью</w:t>
      </w:r>
      <w:r>
        <w:rPr>
          <w:color w:val="auto"/>
          <w:sz w:val="28"/>
          <w:szCs w:val="28"/>
        </w:rPr>
        <w:t xml:space="preserve"> </w:t>
      </w:r>
      <w:r w:rsidR="00F33280">
        <w:rPr>
          <w:sz w:val="28"/>
          <w:szCs w:val="28"/>
        </w:rPr>
        <w:t xml:space="preserve">2 статьи 7.31 КоАП РФ </w:t>
      </w:r>
      <w:r w:rsidR="00F33280">
        <w:rPr>
          <w:color w:val="auto"/>
          <w:sz w:val="28"/>
          <w:szCs w:val="28"/>
        </w:rPr>
        <w:t xml:space="preserve">(срок давности </w:t>
      </w:r>
      <w:r w:rsidR="00F33280" w:rsidRPr="00F54587">
        <w:rPr>
          <w:color w:val="auto"/>
          <w:sz w:val="28"/>
          <w:szCs w:val="28"/>
        </w:rPr>
        <w:t>привлечения к административной ответственности истек</w:t>
      </w:r>
      <w:r w:rsidR="00F33280">
        <w:rPr>
          <w:color w:val="auto"/>
          <w:sz w:val="28"/>
          <w:szCs w:val="28"/>
        </w:rPr>
        <w:t>).</w:t>
      </w:r>
    </w:p>
    <w:p w:rsidR="00627F38" w:rsidRPr="00627F38" w:rsidRDefault="00627F38" w:rsidP="00627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27F38">
        <w:rPr>
          <w:rFonts w:ascii="Times New Roman" w:hAnsi="Times New Roman" w:cs="Times New Roman"/>
          <w:sz w:val="28"/>
          <w:szCs w:val="28"/>
        </w:rPr>
        <w:t>Нарушение части 13.1 статьи 34, пункта 2 части 1 статьи 94 Закона о контрактной системе, выразившееся в нару</w:t>
      </w:r>
      <w:r w:rsidR="002B1472">
        <w:rPr>
          <w:rFonts w:ascii="Times New Roman" w:hAnsi="Times New Roman" w:cs="Times New Roman"/>
          <w:sz w:val="28"/>
          <w:szCs w:val="28"/>
        </w:rPr>
        <w:t xml:space="preserve">шение срока оплаты поставленного товара </w:t>
      </w:r>
      <w:r w:rsidRPr="00627F38">
        <w:rPr>
          <w:rFonts w:ascii="Times New Roman" w:hAnsi="Times New Roman" w:cs="Times New Roman"/>
          <w:sz w:val="28"/>
          <w:szCs w:val="28"/>
        </w:rPr>
        <w:t xml:space="preserve"> по Контракту № </w:t>
      </w:r>
      <w:r w:rsidR="002B1472" w:rsidRPr="002B1472">
        <w:rPr>
          <w:rFonts w:ascii="Times New Roman" w:hAnsi="Times New Roman" w:cs="Times New Roman"/>
          <w:sz w:val="28"/>
          <w:szCs w:val="28"/>
        </w:rPr>
        <w:t>03183000183220001110001</w:t>
      </w:r>
      <w:r w:rsidR="002B1472">
        <w:rPr>
          <w:rFonts w:ascii="Times New Roman" w:hAnsi="Times New Roman" w:cs="Times New Roman"/>
          <w:sz w:val="28"/>
          <w:szCs w:val="28"/>
        </w:rPr>
        <w:t>.</w:t>
      </w:r>
    </w:p>
    <w:p w:rsidR="00627F38" w:rsidRDefault="00627F38" w:rsidP="0062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D6">
        <w:rPr>
          <w:rFonts w:ascii="Times New Roman" w:eastAsia="Times New Roman" w:hAnsi="Times New Roman" w:cs="Times New Roman"/>
          <w:sz w:val="28"/>
          <w:szCs w:val="28"/>
        </w:rPr>
        <w:t>За нарушение срока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 и порядка оплаты товаров (работ, услуг) при ос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ществлении закупок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 по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br/>
        <w:t xml:space="preserve">части 1 статьи 7.32.5 КоАП РФ </w:t>
      </w:r>
      <w:r w:rsidR="00F33280" w:rsidRPr="00F33280">
        <w:rPr>
          <w:rFonts w:ascii="Times New Roman" w:eastAsia="Times New Roman" w:hAnsi="Times New Roman" w:cs="Times New Roman"/>
          <w:sz w:val="28"/>
          <w:szCs w:val="28"/>
        </w:rPr>
        <w:t>(срок давности привлечения к администрати</w:t>
      </w:r>
      <w:r w:rsidR="00F33280" w:rsidRPr="00F332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3280" w:rsidRPr="00F33280">
        <w:rPr>
          <w:rFonts w:ascii="Times New Roman" w:eastAsia="Times New Roman" w:hAnsi="Times New Roman" w:cs="Times New Roman"/>
          <w:sz w:val="28"/>
          <w:szCs w:val="28"/>
        </w:rPr>
        <w:t>ной ответственности истек)</w:t>
      </w:r>
      <w:r w:rsidR="00F332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472" w:rsidRPr="002B1472" w:rsidRDefault="002B1472" w:rsidP="002B147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5. </w:t>
      </w:r>
      <w:r w:rsidRPr="001950D2">
        <w:rPr>
          <w:sz w:val="28"/>
          <w:szCs w:val="28"/>
        </w:rPr>
        <w:t>Н</w:t>
      </w:r>
      <w:r w:rsidRPr="001950D2">
        <w:rPr>
          <w:rFonts w:eastAsia="Times New Roman"/>
          <w:bCs/>
          <w:sz w:val="28"/>
          <w:szCs w:val="28"/>
        </w:rPr>
        <w:t xml:space="preserve">арушение положений статей 432, 506, 708 и 783 ГК РФ: </w:t>
      </w:r>
      <w:r w:rsidRPr="001950D2">
        <w:rPr>
          <w:sz w:val="28"/>
          <w:szCs w:val="28"/>
        </w:rPr>
        <w:t>отсутствие в контрактах существенного условия о сроке поставки товаров (договора поста</w:t>
      </w:r>
      <w:r w:rsidRPr="001950D2">
        <w:rPr>
          <w:sz w:val="28"/>
          <w:szCs w:val="28"/>
        </w:rPr>
        <w:t>в</w:t>
      </w:r>
      <w:r w:rsidRPr="001950D2">
        <w:rPr>
          <w:sz w:val="28"/>
          <w:szCs w:val="28"/>
        </w:rPr>
        <w:t xml:space="preserve">ки) </w:t>
      </w:r>
      <w:r>
        <w:rPr>
          <w:sz w:val="28"/>
          <w:szCs w:val="28"/>
        </w:rPr>
        <w:t>–</w:t>
      </w:r>
      <w:r w:rsidRPr="001950D2">
        <w:rPr>
          <w:sz w:val="28"/>
          <w:szCs w:val="28"/>
        </w:rPr>
        <w:t xml:space="preserve"> </w:t>
      </w:r>
      <w:r>
        <w:rPr>
          <w:sz w:val="28"/>
          <w:szCs w:val="28"/>
        </w:rPr>
        <w:t>4 факта</w:t>
      </w:r>
      <w:r w:rsidRPr="001950D2">
        <w:rPr>
          <w:sz w:val="28"/>
          <w:szCs w:val="28"/>
        </w:rPr>
        <w:t xml:space="preserve"> и </w:t>
      </w:r>
      <w:r>
        <w:rPr>
          <w:sz w:val="28"/>
          <w:szCs w:val="28"/>
        </w:rPr>
        <w:t>срока оказания услуг – 1 факт.</w:t>
      </w:r>
    </w:p>
    <w:p w:rsidR="002B1472" w:rsidRDefault="002B1472" w:rsidP="002B147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6. </w:t>
      </w:r>
      <w:r w:rsidRPr="001950D2">
        <w:rPr>
          <w:color w:val="auto"/>
          <w:sz w:val="28"/>
          <w:szCs w:val="28"/>
        </w:rPr>
        <w:t>Несоответствие условий ответственности сторон, включенных в</w:t>
      </w:r>
      <w:r w:rsidRPr="001950D2">
        <w:rPr>
          <w:color w:val="auto"/>
          <w:sz w:val="28"/>
          <w:szCs w:val="28"/>
        </w:rPr>
        <w:br/>
        <w:t>контракты, Постановлению № 1042, на которое содержится ссылка в контра</w:t>
      </w:r>
      <w:r w:rsidRPr="001950D2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тах – 2 факта</w:t>
      </w:r>
      <w:r w:rsidRPr="001950D2">
        <w:rPr>
          <w:color w:val="auto"/>
          <w:sz w:val="28"/>
          <w:szCs w:val="28"/>
        </w:rPr>
        <w:t>.</w:t>
      </w:r>
    </w:p>
    <w:p w:rsidR="002B1472" w:rsidRDefault="002B1472" w:rsidP="002B147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</w:t>
      </w:r>
      <w:r w:rsidRPr="005B1596">
        <w:rPr>
          <w:color w:val="auto"/>
          <w:sz w:val="28"/>
          <w:szCs w:val="28"/>
        </w:rPr>
        <w:t>Нарушение требования части 13.1 статьи 34 Закона о контрактной с</w:t>
      </w:r>
      <w:r w:rsidRPr="005B1596">
        <w:rPr>
          <w:color w:val="auto"/>
          <w:sz w:val="28"/>
          <w:szCs w:val="28"/>
        </w:rPr>
        <w:t>и</w:t>
      </w:r>
      <w:r w:rsidRPr="005B1596">
        <w:rPr>
          <w:color w:val="auto"/>
          <w:sz w:val="28"/>
          <w:szCs w:val="28"/>
        </w:rPr>
        <w:t>стеме: установление в контракте срока оплаты поставленного товара, выпо</w:t>
      </w:r>
      <w:r w:rsidRPr="005B1596">
        <w:rPr>
          <w:color w:val="auto"/>
          <w:sz w:val="28"/>
          <w:szCs w:val="28"/>
        </w:rPr>
        <w:t>л</w:t>
      </w:r>
      <w:r w:rsidRPr="005B1596">
        <w:rPr>
          <w:color w:val="auto"/>
          <w:sz w:val="28"/>
          <w:szCs w:val="28"/>
        </w:rPr>
        <w:t>ненной работы, оказанной услуги, не соответствующего вышеуказанному тр</w:t>
      </w:r>
      <w:r w:rsidRPr="005B1596">
        <w:rPr>
          <w:color w:val="auto"/>
          <w:sz w:val="28"/>
          <w:szCs w:val="28"/>
        </w:rPr>
        <w:t>е</w:t>
      </w:r>
      <w:r w:rsidRPr="005B1596">
        <w:rPr>
          <w:color w:val="auto"/>
          <w:sz w:val="28"/>
          <w:szCs w:val="28"/>
        </w:rPr>
        <w:t xml:space="preserve">бованию  </w:t>
      </w:r>
      <w:r>
        <w:rPr>
          <w:color w:val="auto"/>
          <w:sz w:val="28"/>
          <w:szCs w:val="28"/>
        </w:rPr>
        <w:t>Закона о контрактной системе – 7 фактов</w:t>
      </w:r>
      <w:r w:rsidRPr="005B1596">
        <w:rPr>
          <w:color w:val="auto"/>
          <w:sz w:val="28"/>
          <w:szCs w:val="28"/>
        </w:rPr>
        <w:t>.</w:t>
      </w:r>
    </w:p>
    <w:p w:rsidR="002B1472" w:rsidRPr="001950D2" w:rsidRDefault="002B1472" w:rsidP="002B147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r w:rsidRPr="001950D2">
        <w:rPr>
          <w:color w:val="auto"/>
          <w:sz w:val="28"/>
          <w:szCs w:val="28"/>
        </w:rPr>
        <w:t xml:space="preserve">В нарушение требований </w:t>
      </w:r>
      <w:r w:rsidRPr="001950D2">
        <w:rPr>
          <w:rFonts w:eastAsia="Times New Roman"/>
          <w:color w:val="auto"/>
          <w:sz w:val="28"/>
          <w:szCs w:val="28"/>
        </w:rPr>
        <w:t>части 2 статьи 34 Закона о контрактной с</w:t>
      </w:r>
      <w:r w:rsidRPr="001950D2">
        <w:rPr>
          <w:rFonts w:eastAsia="Times New Roman"/>
          <w:color w:val="auto"/>
          <w:sz w:val="28"/>
          <w:szCs w:val="28"/>
        </w:rPr>
        <w:t>и</w:t>
      </w:r>
      <w:r w:rsidRPr="001950D2">
        <w:rPr>
          <w:rFonts w:eastAsia="Times New Roman"/>
          <w:color w:val="auto"/>
          <w:sz w:val="28"/>
          <w:szCs w:val="28"/>
        </w:rPr>
        <w:t>стеме отдельных контрактах отсутствует существенное условие, что цена ко</w:t>
      </w:r>
      <w:r w:rsidRPr="001950D2">
        <w:rPr>
          <w:rFonts w:eastAsia="Times New Roman"/>
          <w:color w:val="auto"/>
          <w:sz w:val="28"/>
          <w:szCs w:val="28"/>
        </w:rPr>
        <w:t>н</w:t>
      </w:r>
      <w:r w:rsidRPr="001950D2">
        <w:rPr>
          <w:rFonts w:eastAsia="Times New Roman"/>
          <w:color w:val="auto"/>
          <w:sz w:val="28"/>
          <w:szCs w:val="28"/>
        </w:rPr>
        <w:t>тракта является твердой и определяется на весь ср</w:t>
      </w:r>
      <w:r>
        <w:rPr>
          <w:rFonts w:eastAsia="Times New Roman"/>
          <w:color w:val="auto"/>
          <w:sz w:val="28"/>
          <w:szCs w:val="28"/>
        </w:rPr>
        <w:t xml:space="preserve">ок исполнения контракта – </w:t>
      </w:r>
      <w:r>
        <w:rPr>
          <w:rFonts w:eastAsia="Times New Roman"/>
          <w:color w:val="auto"/>
          <w:sz w:val="28"/>
          <w:szCs w:val="28"/>
        </w:rPr>
        <w:br/>
        <w:t>2 факта</w:t>
      </w:r>
      <w:r w:rsidRPr="001950D2">
        <w:rPr>
          <w:rFonts w:eastAsia="Times New Roman"/>
          <w:color w:val="auto"/>
          <w:sz w:val="28"/>
          <w:szCs w:val="28"/>
        </w:rPr>
        <w:t>.</w:t>
      </w:r>
    </w:p>
    <w:p w:rsidR="002B1472" w:rsidRDefault="002B1472" w:rsidP="002B1472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9. </w:t>
      </w:r>
      <w:r>
        <w:rPr>
          <w:sz w:val="28"/>
          <w:szCs w:val="28"/>
        </w:rPr>
        <w:t>Отсутствие</w:t>
      </w:r>
      <w:r w:rsidRPr="004E2F41">
        <w:rPr>
          <w:sz w:val="28"/>
          <w:szCs w:val="28"/>
        </w:rPr>
        <w:t xml:space="preserve"> ИКЗ, сформированного в ЕИС в плане-графике закупок в </w:t>
      </w:r>
      <w:r>
        <w:rPr>
          <w:sz w:val="28"/>
          <w:szCs w:val="28"/>
        </w:rPr>
        <w:t>соответствии с пунктом 5</w:t>
      </w:r>
      <w:r w:rsidRPr="004E2F41">
        <w:rPr>
          <w:sz w:val="28"/>
          <w:szCs w:val="28"/>
        </w:rPr>
        <w:t xml:space="preserve"> части 1 статьи 93 Закона о контрактной системе, в  заклю</w:t>
      </w:r>
      <w:r>
        <w:rPr>
          <w:sz w:val="28"/>
          <w:szCs w:val="28"/>
        </w:rPr>
        <w:t>ченном контракте – 2 факта.</w:t>
      </w:r>
    </w:p>
    <w:p w:rsidR="00452F65" w:rsidRDefault="002B1472" w:rsidP="002B147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10. </w:t>
      </w:r>
      <w:proofErr w:type="gramStart"/>
      <w:r>
        <w:rPr>
          <w:rFonts w:eastAsia="Times New Roman"/>
          <w:color w:val="auto"/>
          <w:sz w:val="28"/>
          <w:szCs w:val="28"/>
        </w:rPr>
        <w:t>Н</w:t>
      </w:r>
      <w:r w:rsidR="00452F65">
        <w:rPr>
          <w:rFonts w:eastAsia="Times New Roman"/>
          <w:color w:val="000000" w:themeColor="text1"/>
          <w:sz w:val="28"/>
          <w:szCs w:val="28"/>
        </w:rPr>
        <w:t>е приняты меры по поддержанию и своевременного повышения уровня квалификации и профессионального образования контрактного упра</w:t>
      </w:r>
      <w:r w:rsidR="00452F65">
        <w:rPr>
          <w:rFonts w:eastAsia="Times New Roman"/>
          <w:color w:val="000000" w:themeColor="text1"/>
          <w:sz w:val="28"/>
          <w:szCs w:val="28"/>
        </w:rPr>
        <w:t>в</w:t>
      </w:r>
      <w:r w:rsidR="00452F65">
        <w:rPr>
          <w:rFonts w:eastAsia="Times New Roman"/>
          <w:color w:val="000000" w:themeColor="text1"/>
          <w:sz w:val="28"/>
          <w:szCs w:val="28"/>
        </w:rPr>
        <w:t xml:space="preserve">ляющего в соответствии с Методическими рекомендациями </w:t>
      </w:r>
      <w:r w:rsidR="00452F65">
        <w:rPr>
          <w:rFonts w:eastAsia="Times New Roman"/>
          <w:sz w:val="28"/>
          <w:szCs w:val="28"/>
        </w:rPr>
        <w:t>по реализации д</w:t>
      </w:r>
      <w:r w:rsidR="00452F65">
        <w:rPr>
          <w:rFonts w:eastAsia="Times New Roman"/>
          <w:sz w:val="28"/>
          <w:szCs w:val="28"/>
        </w:rPr>
        <w:t>о</w:t>
      </w:r>
      <w:r w:rsidR="00452F65">
        <w:rPr>
          <w:rFonts w:eastAsia="Times New Roman"/>
          <w:sz w:val="28"/>
          <w:szCs w:val="28"/>
        </w:rPr>
        <w:t>полнительных программ повышения квалификации в сфере закупок, напра</w:t>
      </w:r>
      <w:r w:rsidR="00452F65">
        <w:rPr>
          <w:rFonts w:eastAsia="Times New Roman"/>
          <w:sz w:val="28"/>
          <w:szCs w:val="28"/>
        </w:rPr>
        <w:t>в</w:t>
      </w:r>
      <w:r w:rsidR="00452F65">
        <w:rPr>
          <w:rFonts w:eastAsia="Times New Roman"/>
          <w:sz w:val="28"/>
          <w:szCs w:val="28"/>
        </w:rPr>
        <w:t>ленные совместным письмом Министерством экономического развития Ро</w:t>
      </w:r>
      <w:r w:rsidR="00452F65">
        <w:rPr>
          <w:rFonts w:eastAsia="Times New Roman"/>
          <w:sz w:val="28"/>
          <w:szCs w:val="28"/>
        </w:rPr>
        <w:t>с</w:t>
      </w:r>
      <w:r w:rsidR="00452F65">
        <w:rPr>
          <w:rFonts w:eastAsia="Times New Roman"/>
          <w:sz w:val="28"/>
          <w:szCs w:val="28"/>
        </w:rPr>
        <w:t>сийской Федерации № 5594-ЕЕ/Д28 и Министерством образования и науки Российской Федерации № АК-553/06 от 12 марта 2015 года</w:t>
      </w:r>
      <w:r>
        <w:rPr>
          <w:rFonts w:eastAsia="Times New Roman"/>
          <w:color w:val="000000" w:themeColor="text1"/>
          <w:sz w:val="28"/>
          <w:szCs w:val="28"/>
        </w:rPr>
        <w:t>.</w:t>
      </w:r>
      <w:proofErr w:type="gramEnd"/>
    </w:p>
    <w:p w:rsidR="00452F65" w:rsidRDefault="00452F6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52F65" w:rsidRDefault="00452F6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452F65" w:rsidRPr="00F117C6" w:rsidRDefault="00452F6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2557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Терещенко</w:t>
      </w:r>
    </w:p>
    <w:p w:rsidR="000510FA" w:rsidRDefault="000510FA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33A94" w:rsidRDefault="00D33A94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B6AC5" w:rsidRPr="002E0714" w:rsidRDefault="002E0714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  <w:r w:rsidR="001F06CD"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2E0714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 w:rsid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E0714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Е.С. Белая</w:t>
      </w:r>
    </w:p>
    <w:p w:rsidR="002B1472" w:rsidRDefault="002B1472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B1472" w:rsidRDefault="002B1472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B1472" w:rsidRPr="00F117C6" w:rsidRDefault="002B1472" w:rsidP="002B1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2B1472" w:rsidRPr="00F117C6" w:rsidRDefault="002B1472" w:rsidP="002B147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2B1472" w:rsidRPr="00F117C6" w:rsidRDefault="002B1472" w:rsidP="002B147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2B1472" w:rsidRPr="002E0714" w:rsidRDefault="002B1472" w:rsidP="002B147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И.В. Федорова</w:t>
      </w:r>
    </w:p>
    <w:sectPr w:rsidR="002B1472" w:rsidRPr="002E0714" w:rsidSect="003B7077">
      <w:headerReference w:type="default" r:id="rId3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2A" w:rsidRDefault="0003072A" w:rsidP="004C54AD">
      <w:pPr>
        <w:spacing w:after="0" w:line="240" w:lineRule="auto"/>
      </w:pPr>
      <w:r>
        <w:separator/>
      </w:r>
    </w:p>
  </w:endnote>
  <w:endnote w:type="continuationSeparator" w:id="0">
    <w:p w:rsidR="0003072A" w:rsidRDefault="0003072A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2A" w:rsidRDefault="0003072A" w:rsidP="004C54AD">
      <w:pPr>
        <w:spacing w:after="0" w:line="240" w:lineRule="auto"/>
      </w:pPr>
      <w:r>
        <w:separator/>
      </w:r>
    </w:p>
  </w:footnote>
  <w:footnote w:type="continuationSeparator" w:id="0">
    <w:p w:rsidR="0003072A" w:rsidRDefault="0003072A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072A" w:rsidRPr="00942C86" w:rsidRDefault="0003072A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69A6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3F6F"/>
    <w:rsid w:val="0000556C"/>
    <w:rsid w:val="000059CB"/>
    <w:rsid w:val="000063E7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0B64"/>
    <w:rsid w:val="000222BC"/>
    <w:rsid w:val="00022427"/>
    <w:rsid w:val="000225F9"/>
    <w:rsid w:val="000230E3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375"/>
    <w:rsid w:val="00030490"/>
    <w:rsid w:val="0003072A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10FA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9B9"/>
    <w:rsid w:val="00054A5D"/>
    <w:rsid w:val="00055092"/>
    <w:rsid w:val="00055663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67B04"/>
    <w:rsid w:val="00070148"/>
    <w:rsid w:val="00070244"/>
    <w:rsid w:val="00070832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879C2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9E6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0CF"/>
    <w:rsid w:val="000D3466"/>
    <w:rsid w:val="000D3832"/>
    <w:rsid w:val="000D3D09"/>
    <w:rsid w:val="000D41FD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00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6C1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3B0"/>
    <w:rsid w:val="001009A4"/>
    <w:rsid w:val="00100B4B"/>
    <w:rsid w:val="00100DE0"/>
    <w:rsid w:val="0010170D"/>
    <w:rsid w:val="0010193A"/>
    <w:rsid w:val="001019A7"/>
    <w:rsid w:val="001024E6"/>
    <w:rsid w:val="00102820"/>
    <w:rsid w:val="00102B94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B2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6395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29A6"/>
    <w:rsid w:val="00153A24"/>
    <w:rsid w:val="001547B5"/>
    <w:rsid w:val="00154D66"/>
    <w:rsid w:val="001550C6"/>
    <w:rsid w:val="001552A7"/>
    <w:rsid w:val="001557BA"/>
    <w:rsid w:val="00155F64"/>
    <w:rsid w:val="00156A96"/>
    <w:rsid w:val="0015773D"/>
    <w:rsid w:val="00157940"/>
    <w:rsid w:val="00157C12"/>
    <w:rsid w:val="00161042"/>
    <w:rsid w:val="00161BB8"/>
    <w:rsid w:val="001624BE"/>
    <w:rsid w:val="001630BC"/>
    <w:rsid w:val="0016397F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FE9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90313"/>
    <w:rsid w:val="00190D8E"/>
    <w:rsid w:val="00190FFB"/>
    <w:rsid w:val="001924DE"/>
    <w:rsid w:val="00192AC4"/>
    <w:rsid w:val="00192BD2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3632"/>
    <w:rsid w:val="001B38B5"/>
    <w:rsid w:val="001B62B3"/>
    <w:rsid w:val="001B662C"/>
    <w:rsid w:val="001B6BFB"/>
    <w:rsid w:val="001B7665"/>
    <w:rsid w:val="001B7790"/>
    <w:rsid w:val="001C111A"/>
    <w:rsid w:val="001C168D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56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29F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0CB"/>
    <w:rsid w:val="00205C34"/>
    <w:rsid w:val="00205D5D"/>
    <w:rsid w:val="00206DD3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B2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15D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86E"/>
    <w:rsid w:val="00246E06"/>
    <w:rsid w:val="002473D7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7D4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174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0F8C"/>
    <w:rsid w:val="002813CD"/>
    <w:rsid w:val="00281601"/>
    <w:rsid w:val="00281A03"/>
    <w:rsid w:val="00283AC9"/>
    <w:rsid w:val="00283ACF"/>
    <w:rsid w:val="0028495D"/>
    <w:rsid w:val="002849C7"/>
    <w:rsid w:val="00284B88"/>
    <w:rsid w:val="00284F8F"/>
    <w:rsid w:val="00285287"/>
    <w:rsid w:val="00286556"/>
    <w:rsid w:val="002865FE"/>
    <w:rsid w:val="002867E4"/>
    <w:rsid w:val="00286C34"/>
    <w:rsid w:val="00286E72"/>
    <w:rsid w:val="00287BFE"/>
    <w:rsid w:val="00287EEF"/>
    <w:rsid w:val="0029039A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CEF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AD"/>
    <w:rsid w:val="002A5721"/>
    <w:rsid w:val="002A58D6"/>
    <w:rsid w:val="002A5D4F"/>
    <w:rsid w:val="002A5FE4"/>
    <w:rsid w:val="002A63E9"/>
    <w:rsid w:val="002A669A"/>
    <w:rsid w:val="002A72EE"/>
    <w:rsid w:val="002B0019"/>
    <w:rsid w:val="002B01B7"/>
    <w:rsid w:val="002B1048"/>
    <w:rsid w:val="002B1472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072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C7B05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7F9"/>
    <w:rsid w:val="002D4E5F"/>
    <w:rsid w:val="002D55AF"/>
    <w:rsid w:val="002D5ACA"/>
    <w:rsid w:val="002D5F02"/>
    <w:rsid w:val="002D664A"/>
    <w:rsid w:val="002D6A14"/>
    <w:rsid w:val="002D78B9"/>
    <w:rsid w:val="002E06D7"/>
    <w:rsid w:val="002E0714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164"/>
    <w:rsid w:val="002F1BD6"/>
    <w:rsid w:val="002F2F5B"/>
    <w:rsid w:val="002F47C8"/>
    <w:rsid w:val="002F4869"/>
    <w:rsid w:val="002F4DF9"/>
    <w:rsid w:val="002F5108"/>
    <w:rsid w:val="002F52E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1E91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9BB"/>
    <w:rsid w:val="00304A38"/>
    <w:rsid w:val="00304F18"/>
    <w:rsid w:val="00305189"/>
    <w:rsid w:val="003051E3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873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7B7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E08"/>
    <w:rsid w:val="0036474B"/>
    <w:rsid w:val="00364EAA"/>
    <w:rsid w:val="003650A3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41FC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0F50"/>
    <w:rsid w:val="003B1604"/>
    <w:rsid w:val="003B228A"/>
    <w:rsid w:val="003B3111"/>
    <w:rsid w:val="003B43B8"/>
    <w:rsid w:val="003B46D1"/>
    <w:rsid w:val="003B6762"/>
    <w:rsid w:val="003B67DD"/>
    <w:rsid w:val="003B6908"/>
    <w:rsid w:val="003B7077"/>
    <w:rsid w:val="003B729A"/>
    <w:rsid w:val="003B788E"/>
    <w:rsid w:val="003B7F3F"/>
    <w:rsid w:val="003C015A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5FC4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4FFE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3F7630"/>
    <w:rsid w:val="00400E73"/>
    <w:rsid w:val="004014FD"/>
    <w:rsid w:val="004020C2"/>
    <w:rsid w:val="004023B1"/>
    <w:rsid w:val="0040270A"/>
    <w:rsid w:val="004027A7"/>
    <w:rsid w:val="0040286B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3571"/>
    <w:rsid w:val="00415260"/>
    <w:rsid w:val="00416075"/>
    <w:rsid w:val="00416AB8"/>
    <w:rsid w:val="00416CB0"/>
    <w:rsid w:val="00417FAF"/>
    <w:rsid w:val="00420226"/>
    <w:rsid w:val="00420287"/>
    <w:rsid w:val="00420738"/>
    <w:rsid w:val="00420853"/>
    <w:rsid w:val="00420A44"/>
    <w:rsid w:val="00420B4A"/>
    <w:rsid w:val="00420E98"/>
    <w:rsid w:val="00421258"/>
    <w:rsid w:val="00422570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30C99"/>
    <w:rsid w:val="00430E67"/>
    <w:rsid w:val="0043138E"/>
    <w:rsid w:val="00431534"/>
    <w:rsid w:val="00432433"/>
    <w:rsid w:val="00432AA1"/>
    <w:rsid w:val="00434103"/>
    <w:rsid w:val="004341DA"/>
    <w:rsid w:val="00435914"/>
    <w:rsid w:val="004364A2"/>
    <w:rsid w:val="00436925"/>
    <w:rsid w:val="00437003"/>
    <w:rsid w:val="00437564"/>
    <w:rsid w:val="00437E85"/>
    <w:rsid w:val="004401DF"/>
    <w:rsid w:val="0044064C"/>
    <w:rsid w:val="0044174E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47D62"/>
    <w:rsid w:val="00451591"/>
    <w:rsid w:val="004515EC"/>
    <w:rsid w:val="004519DC"/>
    <w:rsid w:val="00451CE4"/>
    <w:rsid w:val="00451E51"/>
    <w:rsid w:val="00452AE3"/>
    <w:rsid w:val="00452F65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30FC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B5C"/>
    <w:rsid w:val="00472BBF"/>
    <w:rsid w:val="00472FD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7B1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36FD"/>
    <w:rsid w:val="004A43A3"/>
    <w:rsid w:val="004A46E7"/>
    <w:rsid w:val="004A4916"/>
    <w:rsid w:val="004A4F1A"/>
    <w:rsid w:val="004A5EA7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DEB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5393"/>
    <w:rsid w:val="004F578B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493D"/>
    <w:rsid w:val="00505009"/>
    <w:rsid w:val="00505330"/>
    <w:rsid w:val="0050564F"/>
    <w:rsid w:val="0050596A"/>
    <w:rsid w:val="00505A84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F67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1F22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1EF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3998"/>
    <w:rsid w:val="00554049"/>
    <w:rsid w:val="0055415B"/>
    <w:rsid w:val="005544AA"/>
    <w:rsid w:val="005549BC"/>
    <w:rsid w:val="00554DCE"/>
    <w:rsid w:val="00555188"/>
    <w:rsid w:val="00555539"/>
    <w:rsid w:val="00555946"/>
    <w:rsid w:val="00555AFE"/>
    <w:rsid w:val="00555E62"/>
    <w:rsid w:val="0055625E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A0A"/>
    <w:rsid w:val="00564F80"/>
    <w:rsid w:val="00566225"/>
    <w:rsid w:val="00567154"/>
    <w:rsid w:val="00567A6A"/>
    <w:rsid w:val="00570B1C"/>
    <w:rsid w:val="005711D4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A7E6C"/>
    <w:rsid w:val="005B0383"/>
    <w:rsid w:val="005B090B"/>
    <w:rsid w:val="005B1596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0D4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50F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5DB"/>
    <w:rsid w:val="00607A2A"/>
    <w:rsid w:val="006106C1"/>
    <w:rsid w:val="00610AA8"/>
    <w:rsid w:val="00611906"/>
    <w:rsid w:val="00611EFE"/>
    <w:rsid w:val="006126D9"/>
    <w:rsid w:val="006138D2"/>
    <w:rsid w:val="00614D22"/>
    <w:rsid w:val="006157B4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28C"/>
    <w:rsid w:val="006266C6"/>
    <w:rsid w:val="00626943"/>
    <w:rsid w:val="00627614"/>
    <w:rsid w:val="00627F38"/>
    <w:rsid w:val="00630232"/>
    <w:rsid w:val="00630368"/>
    <w:rsid w:val="0063047B"/>
    <w:rsid w:val="00630FBA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5F04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40D"/>
    <w:rsid w:val="00650CEF"/>
    <w:rsid w:val="006515CB"/>
    <w:rsid w:val="00651B43"/>
    <w:rsid w:val="00652270"/>
    <w:rsid w:val="00652F6B"/>
    <w:rsid w:val="00652FA4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447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7216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A95"/>
    <w:rsid w:val="006B3F30"/>
    <w:rsid w:val="006B4A37"/>
    <w:rsid w:val="006B51FC"/>
    <w:rsid w:val="006B521F"/>
    <w:rsid w:val="006B52A0"/>
    <w:rsid w:val="006B534A"/>
    <w:rsid w:val="006B5551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3C69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85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C22"/>
    <w:rsid w:val="006E4B92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E79A5"/>
    <w:rsid w:val="006F0076"/>
    <w:rsid w:val="006F0213"/>
    <w:rsid w:val="006F048E"/>
    <w:rsid w:val="006F05A1"/>
    <w:rsid w:val="006F1643"/>
    <w:rsid w:val="006F1915"/>
    <w:rsid w:val="006F2A4D"/>
    <w:rsid w:val="006F2B30"/>
    <w:rsid w:val="006F30E5"/>
    <w:rsid w:val="006F311B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666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65F"/>
    <w:rsid w:val="00713D81"/>
    <w:rsid w:val="00713FBE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CFD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B1F"/>
    <w:rsid w:val="00740F88"/>
    <w:rsid w:val="00741132"/>
    <w:rsid w:val="007412FF"/>
    <w:rsid w:val="00741405"/>
    <w:rsid w:val="00741F65"/>
    <w:rsid w:val="00742243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6AE8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97D8C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3E4"/>
    <w:rsid w:val="007A263D"/>
    <w:rsid w:val="007A2DC2"/>
    <w:rsid w:val="007A3ADA"/>
    <w:rsid w:val="007A3AF8"/>
    <w:rsid w:val="007A4352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162"/>
    <w:rsid w:val="007B29B8"/>
    <w:rsid w:val="007B4456"/>
    <w:rsid w:val="007B445A"/>
    <w:rsid w:val="007B4A5D"/>
    <w:rsid w:val="007B5037"/>
    <w:rsid w:val="007B50A0"/>
    <w:rsid w:val="007B5A05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47A"/>
    <w:rsid w:val="007C35E9"/>
    <w:rsid w:val="007C39BC"/>
    <w:rsid w:val="007C3D3C"/>
    <w:rsid w:val="007C3DFB"/>
    <w:rsid w:val="007C69EE"/>
    <w:rsid w:val="007C702F"/>
    <w:rsid w:val="007C7610"/>
    <w:rsid w:val="007D1A6C"/>
    <w:rsid w:val="007D1C72"/>
    <w:rsid w:val="007D2340"/>
    <w:rsid w:val="007D2834"/>
    <w:rsid w:val="007D2855"/>
    <w:rsid w:val="007D2905"/>
    <w:rsid w:val="007D2B74"/>
    <w:rsid w:val="007D2E40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021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01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46C9"/>
    <w:rsid w:val="0081475A"/>
    <w:rsid w:val="008148CE"/>
    <w:rsid w:val="00815975"/>
    <w:rsid w:val="0081607B"/>
    <w:rsid w:val="008163AC"/>
    <w:rsid w:val="0081686B"/>
    <w:rsid w:val="00817665"/>
    <w:rsid w:val="00817F45"/>
    <w:rsid w:val="008200AE"/>
    <w:rsid w:val="0082037C"/>
    <w:rsid w:val="0082148F"/>
    <w:rsid w:val="00821FE9"/>
    <w:rsid w:val="008224EC"/>
    <w:rsid w:val="008224EF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07E"/>
    <w:rsid w:val="0083639F"/>
    <w:rsid w:val="0084029C"/>
    <w:rsid w:val="008409DF"/>
    <w:rsid w:val="00842685"/>
    <w:rsid w:val="00843110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E95"/>
    <w:rsid w:val="00852EBC"/>
    <w:rsid w:val="008537C4"/>
    <w:rsid w:val="008541D2"/>
    <w:rsid w:val="008546E6"/>
    <w:rsid w:val="00854B5C"/>
    <w:rsid w:val="0085501D"/>
    <w:rsid w:val="00855465"/>
    <w:rsid w:val="00855609"/>
    <w:rsid w:val="00855712"/>
    <w:rsid w:val="00855FBB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5B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0468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379"/>
    <w:rsid w:val="0088262A"/>
    <w:rsid w:val="00882A13"/>
    <w:rsid w:val="00882F7E"/>
    <w:rsid w:val="0088356D"/>
    <w:rsid w:val="00883D95"/>
    <w:rsid w:val="00883DC8"/>
    <w:rsid w:val="00883F12"/>
    <w:rsid w:val="00884B44"/>
    <w:rsid w:val="00885C8D"/>
    <w:rsid w:val="00886306"/>
    <w:rsid w:val="00887020"/>
    <w:rsid w:val="008873E1"/>
    <w:rsid w:val="008873F1"/>
    <w:rsid w:val="0088741C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41"/>
    <w:rsid w:val="008A37E3"/>
    <w:rsid w:val="008A38E0"/>
    <w:rsid w:val="008A3DC3"/>
    <w:rsid w:val="008A4108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215"/>
    <w:rsid w:val="008C168F"/>
    <w:rsid w:val="008C17D9"/>
    <w:rsid w:val="008C2F76"/>
    <w:rsid w:val="008C3255"/>
    <w:rsid w:val="008C46C4"/>
    <w:rsid w:val="008C4A5C"/>
    <w:rsid w:val="008C6E24"/>
    <w:rsid w:val="008C7007"/>
    <w:rsid w:val="008C736F"/>
    <w:rsid w:val="008C7664"/>
    <w:rsid w:val="008C7780"/>
    <w:rsid w:val="008C795A"/>
    <w:rsid w:val="008D018B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6E3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165"/>
    <w:rsid w:val="0090563B"/>
    <w:rsid w:val="00905B73"/>
    <w:rsid w:val="00905BB2"/>
    <w:rsid w:val="00905C2D"/>
    <w:rsid w:val="009065DD"/>
    <w:rsid w:val="009069A6"/>
    <w:rsid w:val="0090703F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30D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5D29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2C30"/>
    <w:rsid w:val="00963292"/>
    <w:rsid w:val="009638F7"/>
    <w:rsid w:val="0096390B"/>
    <w:rsid w:val="00964131"/>
    <w:rsid w:val="00964E61"/>
    <w:rsid w:val="00964F6A"/>
    <w:rsid w:val="009700D3"/>
    <w:rsid w:val="00970194"/>
    <w:rsid w:val="00970A62"/>
    <w:rsid w:val="0097159D"/>
    <w:rsid w:val="00971C90"/>
    <w:rsid w:val="009734B2"/>
    <w:rsid w:val="009739D3"/>
    <w:rsid w:val="00973E5A"/>
    <w:rsid w:val="00974075"/>
    <w:rsid w:val="0097495F"/>
    <w:rsid w:val="009749CD"/>
    <w:rsid w:val="00974EBD"/>
    <w:rsid w:val="00975D05"/>
    <w:rsid w:val="00975DDA"/>
    <w:rsid w:val="0097629D"/>
    <w:rsid w:val="00976C9E"/>
    <w:rsid w:val="00980625"/>
    <w:rsid w:val="009806A9"/>
    <w:rsid w:val="00980959"/>
    <w:rsid w:val="00980DCE"/>
    <w:rsid w:val="009812D8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0F2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799"/>
    <w:rsid w:val="00997BF4"/>
    <w:rsid w:val="00997D11"/>
    <w:rsid w:val="00997D82"/>
    <w:rsid w:val="009A21C4"/>
    <w:rsid w:val="009A26E1"/>
    <w:rsid w:val="009A2D0F"/>
    <w:rsid w:val="009A35DD"/>
    <w:rsid w:val="009A3794"/>
    <w:rsid w:val="009A39DF"/>
    <w:rsid w:val="009A3A93"/>
    <w:rsid w:val="009A3DCB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148F"/>
    <w:rsid w:val="009B23C5"/>
    <w:rsid w:val="009B24AB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11E9"/>
    <w:rsid w:val="009C1C76"/>
    <w:rsid w:val="009C25A6"/>
    <w:rsid w:val="009C3261"/>
    <w:rsid w:val="009C38FB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4EB"/>
    <w:rsid w:val="009F1B02"/>
    <w:rsid w:val="009F396B"/>
    <w:rsid w:val="009F401C"/>
    <w:rsid w:val="009F41F8"/>
    <w:rsid w:val="009F42CB"/>
    <w:rsid w:val="009F4C06"/>
    <w:rsid w:val="009F4F55"/>
    <w:rsid w:val="009F6F9C"/>
    <w:rsid w:val="009F70BD"/>
    <w:rsid w:val="009F7208"/>
    <w:rsid w:val="009F735E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4DB"/>
    <w:rsid w:val="00A025A9"/>
    <w:rsid w:val="00A03688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66FA"/>
    <w:rsid w:val="00A171FB"/>
    <w:rsid w:val="00A17296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BF1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43C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27FF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13B"/>
    <w:rsid w:val="00A8420D"/>
    <w:rsid w:val="00A84420"/>
    <w:rsid w:val="00A85875"/>
    <w:rsid w:val="00A85A95"/>
    <w:rsid w:val="00A85D48"/>
    <w:rsid w:val="00A8626B"/>
    <w:rsid w:val="00A86391"/>
    <w:rsid w:val="00A8697E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46F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76F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33B"/>
    <w:rsid w:val="00AC43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2C1"/>
    <w:rsid w:val="00AC7661"/>
    <w:rsid w:val="00AD1006"/>
    <w:rsid w:val="00AD104B"/>
    <w:rsid w:val="00AD1225"/>
    <w:rsid w:val="00AD2854"/>
    <w:rsid w:val="00AD303D"/>
    <w:rsid w:val="00AD33D8"/>
    <w:rsid w:val="00AD38DC"/>
    <w:rsid w:val="00AD3978"/>
    <w:rsid w:val="00AD4590"/>
    <w:rsid w:val="00AD4BA7"/>
    <w:rsid w:val="00AD4E4F"/>
    <w:rsid w:val="00AD5421"/>
    <w:rsid w:val="00AD605E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211F"/>
    <w:rsid w:val="00AF3B97"/>
    <w:rsid w:val="00AF41D3"/>
    <w:rsid w:val="00AF551A"/>
    <w:rsid w:val="00AF5C2F"/>
    <w:rsid w:val="00AF67F6"/>
    <w:rsid w:val="00AF6F8C"/>
    <w:rsid w:val="00AF7B2C"/>
    <w:rsid w:val="00AF7DD8"/>
    <w:rsid w:val="00AF7E43"/>
    <w:rsid w:val="00B00783"/>
    <w:rsid w:val="00B010C6"/>
    <w:rsid w:val="00B01312"/>
    <w:rsid w:val="00B025F7"/>
    <w:rsid w:val="00B02A1B"/>
    <w:rsid w:val="00B02EA0"/>
    <w:rsid w:val="00B02EC2"/>
    <w:rsid w:val="00B02F2D"/>
    <w:rsid w:val="00B035DA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17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2F3F"/>
    <w:rsid w:val="00B33709"/>
    <w:rsid w:val="00B33F5E"/>
    <w:rsid w:val="00B34A76"/>
    <w:rsid w:val="00B34D87"/>
    <w:rsid w:val="00B35774"/>
    <w:rsid w:val="00B3599B"/>
    <w:rsid w:val="00B36836"/>
    <w:rsid w:val="00B36872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1F9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0903"/>
    <w:rsid w:val="00B613C2"/>
    <w:rsid w:val="00B613E1"/>
    <w:rsid w:val="00B61B87"/>
    <w:rsid w:val="00B62C34"/>
    <w:rsid w:val="00B636B6"/>
    <w:rsid w:val="00B63793"/>
    <w:rsid w:val="00B63940"/>
    <w:rsid w:val="00B64374"/>
    <w:rsid w:val="00B649F4"/>
    <w:rsid w:val="00B64AC5"/>
    <w:rsid w:val="00B64FD9"/>
    <w:rsid w:val="00B65FE6"/>
    <w:rsid w:val="00B66100"/>
    <w:rsid w:val="00B66C7D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8F6"/>
    <w:rsid w:val="00B80D60"/>
    <w:rsid w:val="00B80E1A"/>
    <w:rsid w:val="00B810DB"/>
    <w:rsid w:val="00B8111F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4CD3"/>
    <w:rsid w:val="00B9552B"/>
    <w:rsid w:val="00B9559E"/>
    <w:rsid w:val="00B957DE"/>
    <w:rsid w:val="00B95E1E"/>
    <w:rsid w:val="00B96983"/>
    <w:rsid w:val="00B972FC"/>
    <w:rsid w:val="00BA0B89"/>
    <w:rsid w:val="00BA1014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A798E"/>
    <w:rsid w:val="00BB0BCA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1CE7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4E3C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4F39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ACE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82D"/>
    <w:rsid w:val="00BF793A"/>
    <w:rsid w:val="00C0024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2736D"/>
    <w:rsid w:val="00C27E5B"/>
    <w:rsid w:val="00C30DC0"/>
    <w:rsid w:val="00C30F4B"/>
    <w:rsid w:val="00C30F58"/>
    <w:rsid w:val="00C32791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32C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046B"/>
    <w:rsid w:val="00C51086"/>
    <w:rsid w:val="00C51B2C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AFD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69E9"/>
    <w:rsid w:val="00C7766A"/>
    <w:rsid w:val="00C807D4"/>
    <w:rsid w:val="00C80AE0"/>
    <w:rsid w:val="00C80E6E"/>
    <w:rsid w:val="00C81025"/>
    <w:rsid w:val="00C8185D"/>
    <w:rsid w:val="00C81F27"/>
    <w:rsid w:val="00C8364D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CEC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643"/>
    <w:rsid w:val="00CD18EC"/>
    <w:rsid w:val="00CD18FA"/>
    <w:rsid w:val="00CD1AA0"/>
    <w:rsid w:val="00CD1BFC"/>
    <w:rsid w:val="00CD2642"/>
    <w:rsid w:val="00CD28BE"/>
    <w:rsid w:val="00CD28F4"/>
    <w:rsid w:val="00CD2C86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E7932"/>
    <w:rsid w:val="00CF0383"/>
    <w:rsid w:val="00CF0F2F"/>
    <w:rsid w:val="00CF0FC9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D3"/>
    <w:rsid w:val="00CF71B5"/>
    <w:rsid w:val="00CF7373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8F6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A94"/>
    <w:rsid w:val="00D33BB5"/>
    <w:rsid w:val="00D341AD"/>
    <w:rsid w:val="00D341E9"/>
    <w:rsid w:val="00D34205"/>
    <w:rsid w:val="00D34785"/>
    <w:rsid w:val="00D34AA2"/>
    <w:rsid w:val="00D34B1C"/>
    <w:rsid w:val="00D3628A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3D53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871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221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1DC4"/>
    <w:rsid w:val="00D927F7"/>
    <w:rsid w:val="00D92A33"/>
    <w:rsid w:val="00D934CE"/>
    <w:rsid w:val="00D93FD8"/>
    <w:rsid w:val="00D9402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97097"/>
    <w:rsid w:val="00D9716E"/>
    <w:rsid w:val="00DA0290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687C"/>
    <w:rsid w:val="00DA6B3A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FF1"/>
    <w:rsid w:val="00DD500D"/>
    <w:rsid w:val="00DD50B5"/>
    <w:rsid w:val="00DD50F1"/>
    <w:rsid w:val="00DD517A"/>
    <w:rsid w:val="00DD5475"/>
    <w:rsid w:val="00DD6762"/>
    <w:rsid w:val="00DD6A36"/>
    <w:rsid w:val="00DD6CE3"/>
    <w:rsid w:val="00DD74CA"/>
    <w:rsid w:val="00DD7A74"/>
    <w:rsid w:val="00DD7FA9"/>
    <w:rsid w:val="00DE027D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6EA5"/>
    <w:rsid w:val="00DE70AC"/>
    <w:rsid w:val="00DE74FC"/>
    <w:rsid w:val="00DF0049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896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8E1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4D7E"/>
    <w:rsid w:val="00E15A21"/>
    <w:rsid w:val="00E1611E"/>
    <w:rsid w:val="00E166F6"/>
    <w:rsid w:val="00E16EFF"/>
    <w:rsid w:val="00E17A9D"/>
    <w:rsid w:val="00E2146B"/>
    <w:rsid w:val="00E215BC"/>
    <w:rsid w:val="00E21872"/>
    <w:rsid w:val="00E21F90"/>
    <w:rsid w:val="00E2223B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4B8"/>
    <w:rsid w:val="00E2775C"/>
    <w:rsid w:val="00E27D00"/>
    <w:rsid w:val="00E3013D"/>
    <w:rsid w:val="00E32083"/>
    <w:rsid w:val="00E32487"/>
    <w:rsid w:val="00E3321A"/>
    <w:rsid w:val="00E333EC"/>
    <w:rsid w:val="00E33B13"/>
    <w:rsid w:val="00E36F31"/>
    <w:rsid w:val="00E37CDB"/>
    <w:rsid w:val="00E40FA6"/>
    <w:rsid w:val="00E4121C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32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4EE"/>
    <w:rsid w:val="00E5675B"/>
    <w:rsid w:val="00E56BB2"/>
    <w:rsid w:val="00E57295"/>
    <w:rsid w:val="00E5748A"/>
    <w:rsid w:val="00E57B83"/>
    <w:rsid w:val="00E60963"/>
    <w:rsid w:val="00E60CCA"/>
    <w:rsid w:val="00E60E42"/>
    <w:rsid w:val="00E6149F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A0E"/>
    <w:rsid w:val="00E83E2D"/>
    <w:rsid w:val="00E840AA"/>
    <w:rsid w:val="00E845BB"/>
    <w:rsid w:val="00E85291"/>
    <w:rsid w:val="00E85354"/>
    <w:rsid w:val="00E8601D"/>
    <w:rsid w:val="00E86172"/>
    <w:rsid w:val="00E86443"/>
    <w:rsid w:val="00E86883"/>
    <w:rsid w:val="00E868DB"/>
    <w:rsid w:val="00E87412"/>
    <w:rsid w:val="00E8746B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0C6E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09A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41C"/>
    <w:rsid w:val="00EC070A"/>
    <w:rsid w:val="00EC1604"/>
    <w:rsid w:val="00EC1609"/>
    <w:rsid w:val="00EC1BDA"/>
    <w:rsid w:val="00EC2260"/>
    <w:rsid w:val="00EC3509"/>
    <w:rsid w:val="00EC3880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334"/>
    <w:rsid w:val="00ED2DC5"/>
    <w:rsid w:val="00ED2F73"/>
    <w:rsid w:val="00ED301C"/>
    <w:rsid w:val="00ED3353"/>
    <w:rsid w:val="00ED4859"/>
    <w:rsid w:val="00ED53EF"/>
    <w:rsid w:val="00ED55D2"/>
    <w:rsid w:val="00ED5940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5A0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1F7B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47E4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908"/>
    <w:rsid w:val="00F20E77"/>
    <w:rsid w:val="00F213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571"/>
    <w:rsid w:val="00F3168F"/>
    <w:rsid w:val="00F318C2"/>
    <w:rsid w:val="00F31D26"/>
    <w:rsid w:val="00F31FD4"/>
    <w:rsid w:val="00F32239"/>
    <w:rsid w:val="00F3278C"/>
    <w:rsid w:val="00F32BC5"/>
    <w:rsid w:val="00F33280"/>
    <w:rsid w:val="00F33D55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4C5D"/>
    <w:rsid w:val="00F45B2C"/>
    <w:rsid w:val="00F45DC0"/>
    <w:rsid w:val="00F46569"/>
    <w:rsid w:val="00F46B88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C52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55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9A8"/>
    <w:rsid w:val="00F96B79"/>
    <w:rsid w:val="00F96E0E"/>
    <w:rsid w:val="00F979CD"/>
    <w:rsid w:val="00F97AC0"/>
    <w:rsid w:val="00FA0385"/>
    <w:rsid w:val="00FA05A3"/>
    <w:rsid w:val="00FA1A74"/>
    <w:rsid w:val="00FA1E65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77F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4B0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EAA"/>
    <w:rsid w:val="00FD6F6A"/>
    <w:rsid w:val="00FE12D5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969"/>
    <w:rsid w:val="00FE2AAA"/>
    <w:rsid w:val="00FE3305"/>
    <w:rsid w:val="00FE3772"/>
    <w:rsid w:val="00FE3D3B"/>
    <w:rsid w:val="00FE4087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451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36707/2f348a222a65dde36e5d9cdfd5656c3eea6f1cc7/" TargetMode="External"/><Relationship Id="rId18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zakupki.gov.ru/epz/order/notice/ea20/view/common-info.html?regNumber=0318300018322000111" TargetMode="External"/><Relationship Id="rId34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20" Type="http://schemas.openxmlformats.org/officeDocument/2006/relationships/hyperlink" Target="https://zakupki.gov.ru/epz/order/notice/ea20/view/common-info.html?regNumber=0318300018322000075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zakupki.gov.ru/epz/contract/contractCard/common-info.html?reestrNumber=323610039342200000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zakupki.gov.ru/epz/order/notice/ea44/view/common-info.html?regNumber=0318300018321000219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zakupki.gov.ru/epz/contract/contractCard/common-info.html?reestrNumber=3236100393421000003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E639-5F23-48B3-8F94-62BD0848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10090</TotalTime>
  <Pages>20</Pages>
  <Words>8524</Words>
  <Characters>48589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407</cp:revision>
  <cp:lastPrinted>2024-01-29T08:10:00Z</cp:lastPrinted>
  <dcterms:created xsi:type="dcterms:W3CDTF">2020-06-22T09:17:00Z</dcterms:created>
  <dcterms:modified xsi:type="dcterms:W3CDTF">2024-02-09T08:41:00Z</dcterms:modified>
</cp:coreProperties>
</file>